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540C7A18" w:rsidR="00B60E53" w:rsidRPr="000827D6" w:rsidRDefault="0054698C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94EE63" w14:textId="41F26413" w:rsidR="0054698C" w:rsidRPr="0054698C" w:rsidRDefault="0054698C" w:rsidP="0054698C">
      <w:pPr>
        <w:ind w:right="2976" w:firstLine="540"/>
        <w:jc w:val="both"/>
        <w:rPr>
          <w:sz w:val="24"/>
          <w:szCs w:val="24"/>
        </w:rPr>
      </w:pPr>
      <w:r w:rsidRPr="0054698C">
        <w:rPr>
          <w:sz w:val="28"/>
          <w:szCs w:val="28"/>
        </w:rPr>
        <w:t>Об утверждении Порядка предоставления и расходования субвенций бюджетам муниципальных районов (муниципальных округов, городских округов) на</w:t>
      </w:r>
      <w:r>
        <w:rPr>
          <w:sz w:val="28"/>
          <w:szCs w:val="28"/>
        </w:rPr>
        <w:t xml:space="preserve"> </w:t>
      </w:r>
      <w:r w:rsidRPr="0054698C">
        <w:rPr>
          <w:sz w:val="28"/>
          <w:szCs w:val="28"/>
        </w:rPr>
        <w:t>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</w:r>
      <w:r w:rsidRPr="0054698C">
        <w:rPr>
          <w:sz w:val="24"/>
          <w:szCs w:val="24"/>
        </w:rPr>
        <w:t xml:space="preserve"> </w:t>
      </w:r>
    </w:p>
    <w:p w14:paraId="02CF67C5" w14:textId="38746427" w:rsidR="00B60E53" w:rsidRDefault="00B60E53" w:rsidP="0054698C">
      <w:pPr>
        <w:ind w:right="4393" w:firstLine="567"/>
        <w:jc w:val="both"/>
        <w:rPr>
          <w:sz w:val="28"/>
          <w:szCs w:val="28"/>
        </w:rPr>
      </w:pPr>
    </w:p>
    <w:p w14:paraId="439C6B09" w14:textId="77777777" w:rsidR="00C37557" w:rsidRPr="00BE44A1" w:rsidRDefault="0054698C" w:rsidP="00C37557">
      <w:pPr>
        <w:jc w:val="both"/>
        <w:rPr>
          <w:sz w:val="28"/>
        </w:rPr>
      </w:pPr>
      <w:proofErr w:type="gramStart"/>
      <w:r w:rsidRPr="00502D5F">
        <w:rPr>
          <w:sz w:val="28"/>
          <w:szCs w:val="28"/>
        </w:rPr>
        <w:t xml:space="preserve">В соответствии со </w:t>
      </w:r>
      <w:hyperlink r:id="rId5" w:history="1">
        <w:r w:rsidRPr="00502D5F">
          <w:rPr>
            <w:sz w:val="28"/>
            <w:szCs w:val="28"/>
          </w:rPr>
          <w:t>статьями 140</w:t>
        </w:r>
      </w:hyperlink>
      <w:r w:rsidRPr="00502D5F">
        <w:rPr>
          <w:sz w:val="28"/>
          <w:szCs w:val="28"/>
        </w:rPr>
        <w:t xml:space="preserve">, </w:t>
      </w:r>
      <w:hyperlink r:id="rId6" w:history="1">
        <w:r w:rsidRPr="00502D5F">
          <w:rPr>
            <w:sz w:val="28"/>
            <w:szCs w:val="28"/>
          </w:rPr>
          <w:t>154</w:t>
        </w:r>
      </w:hyperlink>
      <w:r w:rsidRPr="00502D5F">
        <w:rPr>
          <w:sz w:val="28"/>
          <w:szCs w:val="28"/>
        </w:rPr>
        <w:t xml:space="preserve"> Бюджетного кодекса Российской Федерации, законами Брянской области от 2 ноября 2016 года </w:t>
      </w:r>
      <w:r>
        <w:rPr>
          <w:sz w:val="28"/>
          <w:szCs w:val="28"/>
        </w:rPr>
        <w:t>№</w:t>
      </w:r>
      <w:hyperlink r:id="rId7" w:history="1">
        <w:r w:rsidRPr="00502D5F">
          <w:rPr>
            <w:sz w:val="28"/>
            <w:szCs w:val="28"/>
          </w:rPr>
          <w:t xml:space="preserve"> 89-З</w:t>
        </w:r>
      </w:hyperlink>
      <w:r w:rsidRPr="00502D5F">
        <w:rPr>
          <w:sz w:val="28"/>
          <w:szCs w:val="28"/>
        </w:rPr>
        <w:t xml:space="preserve"> «О межбюджетных отношениях </w:t>
      </w:r>
      <w:r w:rsidRPr="0054698C">
        <w:rPr>
          <w:sz w:val="28"/>
          <w:szCs w:val="28"/>
        </w:rPr>
        <w:t>в Брянской области»,</w:t>
      </w:r>
      <w:r w:rsidRPr="00502D5F">
        <w:rPr>
          <w:sz w:val="28"/>
          <w:szCs w:val="28"/>
        </w:rPr>
        <w:t xml:space="preserve"> </w:t>
      </w:r>
      <w:r w:rsidRPr="0054698C">
        <w:rPr>
          <w:sz w:val="28"/>
          <w:szCs w:val="28"/>
        </w:rPr>
        <w:t xml:space="preserve"> от 23 мая 2023 года № 45-З «О порядке создания специализированных организаций для оказания помощи лицам, находящимся в состоянии алкогольного, наркотического или иного токсического опьянения»</w:t>
      </w:r>
      <w:r w:rsidRPr="00502D5F">
        <w:rPr>
          <w:sz w:val="28"/>
          <w:szCs w:val="28"/>
        </w:rPr>
        <w:t xml:space="preserve">, от </w:t>
      </w:r>
      <w:r w:rsidRPr="0054698C">
        <w:rPr>
          <w:sz w:val="28"/>
          <w:szCs w:val="28"/>
        </w:rPr>
        <w:t xml:space="preserve"> 23 мая 2023 года №46-З «О наделении органов местного самоуправления</w:t>
      </w:r>
      <w:proofErr w:type="gramEnd"/>
      <w:r w:rsidRPr="0054698C">
        <w:rPr>
          <w:sz w:val="28"/>
          <w:szCs w:val="28"/>
        </w:rPr>
        <w:t xml:space="preserve"> отдельными государственными полномочиями Брянской области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опьянения»   </w:t>
      </w:r>
      <w:r w:rsidRPr="00502D5F">
        <w:rPr>
          <w:sz w:val="28"/>
          <w:szCs w:val="28"/>
        </w:rPr>
        <w:t xml:space="preserve">Правительство Брянской области </w:t>
      </w:r>
      <w:r w:rsidR="00C37557" w:rsidRPr="00BE44A1">
        <w:rPr>
          <w:sz w:val="28"/>
        </w:rPr>
        <w:t>ПОСТАНОВЛЯЕТ:</w:t>
      </w:r>
    </w:p>
    <w:p w14:paraId="6911BEF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</w:p>
    <w:p w14:paraId="68D6EDCD" w14:textId="6A921F79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CA0D3F">
        <w:rPr>
          <w:sz w:val="28"/>
          <w:szCs w:val="28"/>
        </w:rPr>
        <w:t>1.</w:t>
      </w:r>
      <w:r w:rsidR="00CB604E">
        <w:rPr>
          <w:sz w:val="28"/>
          <w:szCs w:val="28"/>
        </w:rPr>
        <w:t xml:space="preserve"> </w:t>
      </w:r>
      <w:r w:rsidR="0054698C" w:rsidRPr="0054698C">
        <w:rPr>
          <w:sz w:val="28"/>
          <w:szCs w:val="28"/>
        </w:rPr>
        <w:t>Утвердить прилагаемый Порядок предоставления и расходования субвенций бюджетам муниципальных районов (муниципальных округов, городских округов) на</w:t>
      </w:r>
      <w:r w:rsidR="0054698C">
        <w:rPr>
          <w:sz w:val="28"/>
          <w:szCs w:val="28"/>
        </w:rPr>
        <w:t xml:space="preserve"> </w:t>
      </w:r>
      <w:r w:rsidR="0054698C" w:rsidRPr="0054698C">
        <w:rPr>
          <w:sz w:val="28"/>
          <w:szCs w:val="28"/>
        </w:rPr>
        <w:t>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</w:r>
      <w:r w:rsidR="0054698C">
        <w:rPr>
          <w:sz w:val="28"/>
          <w:szCs w:val="28"/>
        </w:rPr>
        <w:t>.</w:t>
      </w:r>
    </w:p>
    <w:p w14:paraId="60C1B941" w14:textId="77777777" w:rsidR="006026D8" w:rsidRDefault="0054698C" w:rsidP="006026D8">
      <w:pPr>
        <w:ind w:firstLine="540"/>
        <w:jc w:val="both"/>
        <w:rPr>
          <w:sz w:val="28"/>
          <w:szCs w:val="28"/>
        </w:rPr>
      </w:pPr>
      <w:r w:rsidRPr="0054698C">
        <w:rPr>
          <w:sz w:val="28"/>
          <w:szCs w:val="28"/>
        </w:rPr>
        <w:t>4. Настоящее постановление вступает в силу после</w:t>
      </w:r>
      <w:r w:rsidR="006026D8">
        <w:rPr>
          <w:sz w:val="28"/>
          <w:szCs w:val="28"/>
        </w:rPr>
        <w:t xml:space="preserve"> его официального опубликования.</w:t>
      </w:r>
    </w:p>
    <w:p w14:paraId="151D5809" w14:textId="376E96FE" w:rsidR="0054698C" w:rsidRDefault="0054698C" w:rsidP="006026D8">
      <w:pPr>
        <w:ind w:firstLine="540"/>
        <w:jc w:val="both"/>
        <w:rPr>
          <w:sz w:val="28"/>
          <w:szCs w:val="28"/>
        </w:rPr>
      </w:pPr>
      <w:r w:rsidRPr="0054698C">
        <w:rPr>
          <w:sz w:val="28"/>
          <w:szCs w:val="28"/>
        </w:rPr>
        <w:t xml:space="preserve">5. </w:t>
      </w:r>
      <w:proofErr w:type="gramStart"/>
      <w:r w:rsidRPr="0054698C">
        <w:rPr>
          <w:sz w:val="28"/>
          <w:szCs w:val="28"/>
        </w:rPr>
        <w:t>Контроль за</w:t>
      </w:r>
      <w:proofErr w:type="gramEnd"/>
      <w:r w:rsidRPr="0054698C">
        <w:rPr>
          <w:sz w:val="28"/>
          <w:szCs w:val="28"/>
        </w:rPr>
        <w:t xml:space="preserve"> исполнением постановления возложить на заместителя Губернатора Брянской области </w:t>
      </w:r>
      <w:r w:rsidR="006026D8" w:rsidRPr="006026D8">
        <w:rPr>
          <w:sz w:val="28"/>
          <w:szCs w:val="28"/>
        </w:rPr>
        <w:t>Петроченко</w:t>
      </w:r>
      <w:r w:rsidR="006026D8">
        <w:rPr>
          <w:sz w:val="28"/>
          <w:szCs w:val="28"/>
        </w:rPr>
        <w:t xml:space="preserve"> А.С</w:t>
      </w:r>
      <w:r w:rsidRPr="0054698C">
        <w:rPr>
          <w:sz w:val="28"/>
          <w:szCs w:val="28"/>
        </w:rPr>
        <w:t xml:space="preserve">. </w:t>
      </w:r>
    </w:p>
    <w:p w14:paraId="1CEDEE2F" w14:textId="77777777" w:rsidR="00C37557" w:rsidRDefault="00C37557" w:rsidP="006026D8">
      <w:pPr>
        <w:ind w:firstLine="540"/>
        <w:jc w:val="both"/>
        <w:rPr>
          <w:sz w:val="28"/>
          <w:szCs w:val="28"/>
        </w:rPr>
      </w:pPr>
    </w:p>
    <w:p w14:paraId="52CB2297" w14:textId="77777777" w:rsidR="00C37557" w:rsidRPr="00806D44" w:rsidRDefault="00C37557" w:rsidP="00C37557">
      <w:pPr>
        <w:jc w:val="both"/>
        <w:rPr>
          <w:color w:val="000000"/>
          <w:sz w:val="28"/>
          <w:szCs w:val="28"/>
        </w:rPr>
      </w:pPr>
    </w:p>
    <w:p w14:paraId="55FAD97D" w14:textId="77777777" w:rsidR="00C37557" w:rsidRPr="00806D44" w:rsidRDefault="00C37557" w:rsidP="00C37557">
      <w:pPr>
        <w:jc w:val="both"/>
        <w:rPr>
          <w:color w:val="000000"/>
          <w:sz w:val="28"/>
          <w:szCs w:val="28"/>
        </w:rPr>
      </w:pPr>
    </w:p>
    <w:p w14:paraId="13767A10" w14:textId="77777777" w:rsidR="00C37557" w:rsidRPr="00EC60AD" w:rsidRDefault="00C37557" w:rsidP="00C37557">
      <w:pPr>
        <w:jc w:val="both"/>
        <w:rPr>
          <w:color w:val="000000"/>
          <w:sz w:val="28"/>
          <w:szCs w:val="28"/>
        </w:rPr>
      </w:pPr>
    </w:p>
    <w:p w14:paraId="43356FA2" w14:textId="77777777" w:rsidR="00C37557" w:rsidRPr="00EC60AD" w:rsidRDefault="00C37557" w:rsidP="00C37557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 xml:space="preserve">                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p w14:paraId="6ED74050" w14:textId="77777777" w:rsidR="00C37557" w:rsidRDefault="00C37557" w:rsidP="006026D8">
      <w:pPr>
        <w:ind w:firstLine="540"/>
        <w:jc w:val="both"/>
        <w:rPr>
          <w:sz w:val="28"/>
          <w:szCs w:val="28"/>
        </w:rPr>
      </w:pPr>
    </w:p>
    <w:p w14:paraId="3DF34DF8" w14:textId="77777777" w:rsidR="00C37557" w:rsidRDefault="00C37557" w:rsidP="006026D8">
      <w:pPr>
        <w:ind w:firstLine="540"/>
        <w:jc w:val="both"/>
        <w:rPr>
          <w:sz w:val="28"/>
          <w:szCs w:val="28"/>
        </w:rPr>
      </w:pPr>
    </w:p>
    <w:p w14:paraId="21C71156" w14:textId="7408800D" w:rsidR="0054698C" w:rsidRPr="0054698C" w:rsidRDefault="0054698C" w:rsidP="0054698C">
      <w:pPr>
        <w:jc w:val="both"/>
        <w:rPr>
          <w:sz w:val="24"/>
          <w:szCs w:val="24"/>
        </w:rPr>
      </w:pPr>
      <w:r w:rsidRPr="0054698C">
        <w:rPr>
          <w:sz w:val="24"/>
          <w:szCs w:val="24"/>
        </w:rPr>
        <w:t xml:space="preserve"> 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1C9AAA43" w14:textId="77777777" w:rsidR="00B05B46" w:rsidRPr="00C37557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8292C6" w14:textId="77777777" w:rsidR="00B05B46" w:rsidRPr="00C37557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C37557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C37557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14:paraId="455E2EDE" w14:textId="77777777" w:rsidR="00D1419B" w:rsidRPr="00C37557" w:rsidRDefault="00D1419B" w:rsidP="00DA6EB4">
            <w:pPr>
              <w:jc w:val="both"/>
              <w:rPr>
                <w:sz w:val="28"/>
                <w:szCs w:val="28"/>
              </w:rPr>
            </w:pPr>
            <w:r w:rsidRPr="00C37557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52569A3" w14:textId="77777777" w:rsidR="00C37557" w:rsidRDefault="00C3755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3F5E3E3" w14:textId="77777777" w:rsidR="00D1419B" w:rsidRPr="00C37557" w:rsidRDefault="00D1419B" w:rsidP="00DA6EB4">
            <w:pPr>
              <w:rPr>
                <w:sz w:val="28"/>
                <w:szCs w:val="28"/>
              </w:rPr>
            </w:pPr>
            <w:r w:rsidRPr="00C37557">
              <w:rPr>
                <w:sz w:val="28"/>
                <w:szCs w:val="28"/>
              </w:rPr>
              <w:t>Директор департамента семьи,</w:t>
            </w:r>
          </w:p>
          <w:p w14:paraId="5B342B0B" w14:textId="77777777" w:rsidR="00D1419B" w:rsidRPr="00C37557" w:rsidRDefault="00D1419B" w:rsidP="00DA6EB4">
            <w:pPr>
              <w:rPr>
                <w:sz w:val="28"/>
                <w:szCs w:val="28"/>
              </w:rPr>
            </w:pPr>
            <w:r w:rsidRPr="00C37557">
              <w:rPr>
                <w:sz w:val="28"/>
                <w:szCs w:val="28"/>
              </w:rPr>
              <w:t xml:space="preserve">социальной и демографической </w:t>
            </w:r>
          </w:p>
          <w:p w14:paraId="7B642BF2" w14:textId="77777777" w:rsidR="00D1419B" w:rsidRPr="00C37557" w:rsidRDefault="00D1419B" w:rsidP="00DA6EB4">
            <w:pPr>
              <w:jc w:val="both"/>
              <w:rPr>
                <w:sz w:val="28"/>
                <w:szCs w:val="28"/>
              </w:rPr>
            </w:pPr>
            <w:r w:rsidRPr="00C37557">
              <w:rPr>
                <w:sz w:val="28"/>
                <w:szCs w:val="28"/>
              </w:rPr>
              <w:t>политики Брянской области</w:t>
            </w:r>
          </w:p>
        </w:tc>
        <w:tc>
          <w:tcPr>
            <w:tcW w:w="2456" w:type="dxa"/>
          </w:tcPr>
          <w:p w14:paraId="340123D7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38B89367" w14:textId="77777777" w:rsidR="00B05B46" w:rsidRDefault="00B05B46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616BB3EC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30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C37557" w:rsidRDefault="00D1419B" w:rsidP="00DA6EB4">
            <w:pPr>
              <w:jc w:val="both"/>
              <w:rPr>
                <w:sz w:val="28"/>
                <w:szCs w:val="28"/>
              </w:rPr>
            </w:pPr>
            <w:r w:rsidRPr="00C37557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/>
    <w:p w14:paraId="5D737474" w14:textId="77777777" w:rsidR="004279A5" w:rsidRDefault="004279A5" w:rsidP="00D1419B"/>
    <w:p w14:paraId="3147647A" w14:textId="77777777" w:rsidR="004279A5" w:rsidRDefault="004279A5" w:rsidP="00D1419B"/>
    <w:p w14:paraId="1AE66A19" w14:textId="77777777" w:rsidR="004279A5" w:rsidRDefault="004279A5" w:rsidP="00D1419B"/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>
      <w:pPr>
        <w:rPr>
          <w:lang w:val="en-US"/>
        </w:rPr>
      </w:pPr>
    </w:p>
    <w:p w14:paraId="376A8C77" w14:textId="77777777" w:rsidR="00957587" w:rsidRDefault="00957587" w:rsidP="00D1419B"/>
    <w:p w14:paraId="1BFBB92D" w14:textId="77777777" w:rsidR="00B05B46" w:rsidRDefault="00B05B46" w:rsidP="00D1419B"/>
    <w:p w14:paraId="22FBB643" w14:textId="77777777" w:rsidR="00B05B46" w:rsidRPr="00B05B46" w:rsidRDefault="00B05B46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235AF885" w:rsidR="00B60E53" w:rsidRPr="00EC60AD" w:rsidRDefault="00B60E53" w:rsidP="00B60E53">
      <w:pPr>
        <w:jc w:val="both"/>
      </w:pPr>
      <w:r w:rsidRPr="00EC60AD">
        <w:t xml:space="preserve">Исп.: </w:t>
      </w:r>
      <w:r w:rsidR="006026D8">
        <w:t>Жук Л.Е.</w:t>
      </w:r>
    </w:p>
    <w:p w14:paraId="3EE0226D" w14:textId="193FA24E" w:rsidR="00B60E53" w:rsidRDefault="00B60E53" w:rsidP="00B60E53">
      <w:pPr>
        <w:jc w:val="both"/>
      </w:pPr>
      <w:r w:rsidRPr="00EC60AD">
        <w:t>тел. 8 (4832) 30-31-</w:t>
      </w:r>
      <w:r w:rsidR="006026D8">
        <w:t>67</w:t>
      </w:r>
    </w:p>
    <w:p w14:paraId="44840EFC" w14:textId="77777777" w:rsidR="006026D8" w:rsidRDefault="006026D8" w:rsidP="00B60E53">
      <w:pPr>
        <w:jc w:val="both"/>
      </w:pPr>
    </w:p>
    <w:p w14:paraId="6E2AB8DA" w14:textId="77777777" w:rsidR="00C37557" w:rsidRDefault="00C37557" w:rsidP="00B60E53">
      <w:pPr>
        <w:jc w:val="both"/>
      </w:pPr>
    </w:p>
    <w:p w14:paraId="7802711D" w14:textId="77777777" w:rsidR="00C37557" w:rsidRDefault="00C37557" w:rsidP="00B60E53">
      <w:pPr>
        <w:jc w:val="both"/>
      </w:pPr>
    </w:p>
    <w:p w14:paraId="39424C20" w14:textId="77777777" w:rsidR="006026D8" w:rsidRDefault="006026D8" w:rsidP="00B60E53">
      <w:pPr>
        <w:jc w:val="both"/>
      </w:pPr>
    </w:p>
    <w:p w14:paraId="3F6F2D89" w14:textId="77777777" w:rsidR="006026D8" w:rsidRDefault="006026D8" w:rsidP="00B60E53">
      <w:pPr>
        <w:jc w:val="both"/>
      </w:pPr>
    </w:p>
    <w:p w14:paraId="565512BF" w14:textId="373A2D0C" w:rsidR="006026D8" w:rsidRPr="000472C8" w:rsidRDefault="006026D8" w:rsidP="006026D8">
      <w:pPr>
        <w:jc w:val="center"/>
        <w:rPr>
          <w:sz w:val="28"/>
          <w:szCs w:val="28"/>
        </w:rPr>
      </w:pPr>
      <w:r w:rsidRPr="000472C8">
        <w:rPr>
          <w:sz w:val="28"/>
          <w:szCs w:val="28"/>
        </w:rPr>
        <w:t>Поряд</w:t>
      </w:r>
      <w:r w:rsidRPr="000472C8">
        <w:rPr>
          <w:sz w:val="28"/>
          <w:szCs w:val="28"/>
        </w:rPr>
        <w:t>ок</w:t>
      </w:r>
      <w:r w:rsidRPr="000472C8">
        <w:rPr>
          <w:sz w:val="28"/>
          <w:szCs w:val="28"/>
        </w:rPr>
        <w:t xml:space="preserve"> предоставления и расходования субвенций бюджетам муниципальных районов (муниципальных округов, городских округов) на 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</w:r>
    </w:p>
    <w:p w14:paraId="4DDEFA67" w14:textId="77777777" w:rsidR="006026D8" w:rsidRPr="000472C8" w:rsidRDefault="006026D8" w:rsidP="006026D8">
      <w:pPr>
        <w:jc w:val="center"/>
        <w:rPr>
          <w:sz w:val="28"/>
          <w:szCs w:val="28"/>
        </w:rPr>
      </w:pPr>
    </w:p>
    <w:p w14:paraId="7E392179" w14:textId="77777777" w:rsidR="006026D8" w:rsidRPr="00502D5F" w:rsidRDefault="006026D8" w:rsidP="006026D8">
      <w:pPr>
        <w:jc w:val="center"/>
        <w:rPr>
          <w:sz w:val="28"/>
          <w:szCs w:val="28"/>
        </w:rPr>
      </w:pPr>
    </w:p>
    <w:p w14:paraId="18BD045A" w14:textId="743F7090" w:rsidR="006026D8" w:rsidRPr="00502D5F" w:rsidRDefault="006026D8" w:rsidP="006026D8">
      <w:pPr>
        <w:ind w:firstLine="540"/>
        <w:jc w:val="both"/>
        <w:rPr>
          <w:sz w:val="28"/>
          <w:szCs w:val="28"/>
        </w:rPr>
      </w:pPr>
      <w:r w:rsidRPr="00502D5F">
        <w:rPr>
          <w:sz w:val="28"/>
          <w:szCs w:val="28"/>
        </w:rPr>
        <w:t xml:space="preserve">1. Настоящий Порядок разработан в целях предоставления и расходования субвенций бюджетам муниципальных районов (муниципальных округов, городских округов) на </w:t>
      </w:r>
      <w:r w:rsidRPr="000472C8">
        <w:rPr>
          <w:sz w:val="28"/>
          <w:szCs w:val="28"/>
        </w:rPr>
        <w:t>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</w:r>
      <w:r w:rsidRPr="00502D5F">
        <w:rPr>
          <w:sz w:val="28"/>
          <w:szCs w:val="28"/>
        </w:rPr>
        <w:t xml:space="preserve"> (далее - Порядок, субвенции). </w:t>
      </w:r>
    </w:p>
    <w:p w14:paraId="265CB7CE" w14:textId="445B0E46" w:rsidR="006026D8" w:rsidRPr="00502D5F" w:rsidRDefault="006026D8" w:rsidP="006026D8">
      <w:pPr>
        <w:ind w:firstLine="540"/>
        <w:jc w:val="both"/>
        <w:rPr>
          <w:sz w:val="28"/>
          <w:szCs w:val="28"/>
        </w:rPr>
      </w:pPr>
      <w:r w:rsidRPr="00502D5F">
        <w:rPr>
          <w:sz w:val="28"/>
          <w:szCs w:val="28"/>
        </w:rPr>
        <w:t xml:space="preserve">2. Главным распорядителем средств областного бюджета по вышеуказанным расходам является </w:t>
      </w:r>
      <w:r w:rsidR="00EB3520" w:rsidRPr="000472C8">
        <w:rPr>
          <w:sz w:val="28"/>
          <w:szCs w:val="28"/>
        </w:rPr>
        <w:t>Департамент региональной безопасности Брянской области</w:t>
      </w:r>
      <w:r w:rsidRPr="00502D5F">
        <w:rPr>
          <w:sz w:val="28"/>
          <w:szCs w:val="28"/>
        </w:rPr>
        <w:t xml:space="preserve">. </w:t>
      </w:r>
    </w:p>
    <w:p w14:paraId="542C2E2A" w14:textId="448E7C8A" w:rsidR="00EB3520" w:rsidRPr="00EB3520" w:rsidRDefault="00EB3520" w:rsidP="00EB3520">
      <w:pPr>
        <w:ind w:firstLine="540"/>
        <w:jc w:val="both"/>
        <w:rPr>
          <w:sz w:val="28"/>
          <w:szCs w:val="28"/>
        </w:rPr>
      </w:pPr>
      <w:r w:rsidRPr="000472C8">
        <w:rPr>
          <w:sz w:val="28"/>
          <w:szCs w:val="28"/>
        </w:rPr>
        <w:t xml:space="preserve">3. </w:t>
      </w:r>
      <w:r w:rsidRPr="00EB3520">
        <w:rPr>
          <w:sz w:val="28"/>
          <w:szCs w:val="28"/>
        </w:rPr>
        <w:t>Субвенци</w:t>
      </w:r>
      <w:r w:rsidRPr="000472C8">
        <w:rPr>
          <w:sz w:val="28"/>
          <w:szCs w:val="28"/>
        </w:rPr>
        <w:t>я</w:t>
      </w:r>
      <w:r w:rsidRPr="00EB3520">
        <w:rPr>
          <w:sz w:val="28"/>
          <w:szCs w:val="28"/>
        </w:rPr>
        <w:t xml:space="preserve"> предоставля</w:t>
      </w:r>
      <w:r w:rsidRPr="000472C8">
        <w:rPr>
          <w:sz w:val="28"/>
          <w:szCs w:val="28"/>
        </w:rPr>
        <w:t>е</w:t>
      </w:r>
      <w:r w:rsidRPr="00EB3520">
        <w:rPr>
          <w:sz w:val="28"/>
          <w:szCs w:val="28"/>
        </w:rPr>
        <w:t xml:space="preserve">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утвержденных главному распорядителю средств областного бюджета на вышеуказанные цели. </w:t>
      </w:r>
    </w:p>
    <w:p w14:paraId="3DF3D6D4" w14:textId="77777777" w:rsidR="00EB3520" w:rsidRPr="00EB3520" w:rsidRDefault="00EB3520" w:rsidP="00EB3520">
      <w:pPr>
        <w:ind w:firstLine="540"/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4. Финансирование субвенций осуществляется в установленном порядке на счета, открытые в территориальных отделах управления Федерального казначейства по Брянской области для учета операций со средствами бюджетов муниципальных районов (муниципальных округов, городских округов). </w:t>
      </w:r>
    </w:p>
    <w:p w14:paraId="4E854720" w14:textId="1A18963C" w:rsidR="00EB3520" w:rsidRPr="00EB3520" w:rsidRDefault="00EB3520" w:rsidP="00EB3520">
      <w:pPr>
        <w:ind w:firstLine="540"/>
        <w:jc w:val="both"/>
        <w:rPr>
          <w:sz w:val="28"/>
          <w:szCs w:val="28"/>
        </w:rPr>
      </w:pPr>
      <w:r w:rsidRPr="00EB3520">
        <w:rPr>
          <w:sz w:val="28"/>
          <w:szCs w:val="28"/>
        </w:rPr>
        <w:t>5. Средств</w:t>
      </w:r>
      <w:bookmarkStart w:id="0" w:name="_GoBack"/>
      <w:bookmarkEnd w:id="0"/>
      <w:r w:rsidRPr="00EB3520">
        <w:rPr>
          <w:sz w:val="28"/>
          <w:szCs w:val="28"/>
        </w:rPr>
        <w:t xml:space="preserve">а субвенций расходуются на финансовое обеспечение государственных полномочий Брянской области </w:t>
      </w:r>
      <w:r w:rsidRPr="00502D5F">
        <w:rPr>
          <w:sz w:val="28"/>
          <w:szCs w:val="28"/>
        </w:rPr>
        <w:t xml:space="preserve">на </w:t>
      </w:r>
      <w:r w:rsidRPr="000472C8">
        <w:rPr>
          <w:sz w:val="28"/>
          <w:szCs w:val="28"/>
        </w:rPr>
        <w:t>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</w:r>
      <w:r w:rsidRPr="00EB3520">
        <w:rPr>
          <w:sz w:val="28"/>
          <w:szCs w:val="28"/>
        </w:rPr>
        <w:t xml:space="preserve">. </w:t>
      </w:r>
    </w:p>
    <w:p w14:paraId="06905CD8" w14:textId="367277B7" w:rsidR="00EB3520" w:rsidRPr="00EB3520" w:rsidRDefault="00EB3520" w:rsidP="00EB3520">
      <w:pPr>
        <w:ind w:firstLine="540"/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6. </w:t>
      </w:r>
      <w:hyperlink w:anchor="p38" w:history="1">
        <w:proofErr w:type="gramStart"/>
        <w:r w:rsidRPr="00C37557">
          <w:rPr>
            <w:sz w:val="28"/>
            <w:szCs w:val="28"/>
          </w:rPr>
          <w:t>Заявки</w:t>
        </w:r>
      </w:hyperlink>
      <w:r w:rsidRPr="00EB3520">
        <w:rPr>
          <w:sz w:val="28"/>
          <w:szCs w:val="28"/>
        </w:rPr>
        <w:t xml:space="preserve"> о потребности в средствах, необходимых на </w:t>
      </w:r>
      <w:r w:rsidRPr="00502D5F">
        <w:rPr>
          <w:sz w:val="28"/>
          <w:szCs w:val="28"/>
        </w:rPr>
        <w:t xml:space="preserve"> </w:t>
      </w:r>
      <w:r w:rsidRPr="000472C8">
        <w:rPr>
          <w:sz w:val="28"/>
          <w:szCs w:val="28"/>
        </w:rPr>
        <w:t>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</w:r>
      <w:r w:rsidRPr="000472C8">
        <w:rPr>
          <w:sz w:val="28"/>
          <w:szCs w:val="28"/>
        </w:rPr>
        <w:t xml:space="preserve"> </w:t>
      </w:r>
      <w:r w:rsidRPr="00EB3520">
        <w:rPr>
          <w:sz w:val="28"/>
          <w:szCs w:val="28"/>
        </w:rPr>
        <w:t xml:space="preserve">(приложение 1 к настоящему Порядку), представляются органами местного самоуправления муниципальных районов (муниципальных округов, городских округов) департаменту </w:t>
      </w:r>
      <w:r w:rsidRPr="000472C8">
        <w:rPr>
          <w:sz w:val="28"/>
          <w:szCs w:val="28"/>
        </w:rPr>
        <w:t>региональной безопасности Брянской области</w:t>
      </w:r>
      <w:r w:rsidRPr="000472C8">
        <w:rPr>
          <w:sz w:val="28"/>
          <w:szCs w:val="28"/>
        </w:rPr>
        <w:t xml:space="preserve"> </w:t>
      </w:r>
      <w:r w:rsidRPr="00EB3520">
        <w:rPr>
          <w:sz w:val="28"/>
          <w:szCs w:val="28"/>
        </w:rPr>
        <w:t>ежемесячно, в срок не позднее 20-го числа</w:t>
      </w:r>
      <w:proofErr w:type="gramEnd"/>
      <w:r w:rsidRPr="00EB3520">
        <w:rPr>
          <w:sz w:val="28"/>
          <w:szCs w:val="28"/>
        </w:rPr>
        <w:t xml:space="preserve"> месяца, предшествующего месяцу финансирования. </w:t>
      </w:r>
    </w:p>
    <w:p w14:paraId="6B467CAB" w14:textId="74D7C0D8" w:rsidR="00EB3520" w:rsidRPr="00EB3520" w:rsidRDefault="00EB3520" w:rsidP="00EB3520">
      <w:pPr>
        <w:ind w:firstLine="540"/>
        <w:jc w:val="both"/>
        <w:rPr>
          <w:sz w:val="28"/>
          <w:szCs w:val="28"/>
        </w:rPr>
      </w:pPr>
      <w:r w:rsidRPr="00EB3520">
        <w:rPr>
          <w:sz w:val="28"/>
          <w:szCs w:val="28"/>
        </w:rPr>
        <w:lastRenderedPageBreak/>
        <w:t xml:space="preserve">7. </w:t>
      </w:r>
      <w:proofErr w:type="gramStart"/>
      <w:r w:rsidRPr="00EB3520">
        <w:rPr>
          <w:sz w:val="28"/>
          <w:szCs w:val="28"/>
        </w:rPr>
        <w:t xml:space="preserve">Органы местного самоуправления муниципальных районов (муниципальных округов, городских округов) представляют департаменту </w:t>
      </w:r>
      <w:r w:rsidRPr="000472C8">
        <w:rPr>
          <w:sz w:val="28"/>
          <w:szCs w:val="28"/>
        </w:rPr>
        <w:t>региональной безопасности Брянской области</w:t>
      </w:r>
      <w:r w:rsidRPr="00EB3520">
        <w:rPr>
          <w:sz w:val="28"/>
          <w:szCs w:val="28"/>
        </w:rPr>
        <w:t xml:space="preserve"> ежемесячно отчеты об использовании денежных средств, выделенных бюджетам муниципальных районов (муниципальных округов, городских округов) </w:t>
      </w:r>
      <w:r w:rsidRPr="00502D5F">
        <w:rPr>
          <w:sz w:val="28"/>
          <w:szCs w:val="28"/>
        </w:rPr>
        <w:t xml:space="preserve">на </w:t>
      </w:r>
      <w:r w:rsidRPr="000472C8">
        <w:rPr>
          <w:sz w:val="28"/>
          <w:szCs w:val="28"/>
        </w:rPr>
        <w:t>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</w:r>
      <w:r w:rsidRPr="000472C8">
        <w:rPr>
          <w:sz w:val="28"/>
          <w:szCs w:val="28"/>
        </w:rPr>
        <w:t xml:space="preserve">, </w:t>
      </w:r>
      <w:r w:rsidRPr="00EB3520">
        <w:rPr>
          <w:sz w:val="28"/>
          <w:szCs w:val="28"/>
        </w:rPr>
        <w:t xml:space="preserve"> в срок не позднее</w:t>
      </w:r>
      <w:proofErr w:type="gramEnd"/>
      <w:r w:rsidRPr="00EB3520">
        <w:rPr>
          <w:sz w:val="28"/>
          <w:szCs w:val="28"/>
        </w:rPr>
        <w:t xml:space="preserve"> 5-го числа месяца, следующего за отчетным периодом, за финансовый год - не позднее 10 января года, следующего за отчетным финансовым годом (</w:t>
      </w:r>
      <w:hyperlink w:anchor="p111" w:history="1">
        <w:r w:rsidRPr="000472C8">
          <w:rPr>
            <w:color w:val="0000FF"/>
            <w:sz w:val="28"/>
            <w:szCs w:val="28"/>
            <w:u w:val="single"/>
          </w:rPr>
          <w:t xml:space="preserve">приложения </w:t>
        </w:r>
        <w:r w:rsidR="00447D2B" w:rsidRPr="000472C8">
          <w:rPr>
            <w:color w:val="0000FF"/>
            <w:sz w:val="28"/>
            <w:szCs w:val="28"/>
            <w:u w:val="single"/>
          </w:rPr>
          <w:t>2</w:t>
        </w:r>
      </w:hyperlink>
      <w:r w:rsidRPr="00EB3520">
        <w:rPr>
          <w:sz w:val="28"/>
          <w:szCs w:val="28"/>
        </w:rPr>
        <w:t xml:space="preserve"> к настоящему Порядку). </w:t>
      </w:r>
    </w:p>
    <w:p w14:paraId="0A29A0CA" w14:textId="77777777" w:rsidR="00EB3520" w:rsidRPr="00EB3520" w:rsidRDefault="00EB3520" w:rsidP="00EB3520">
      <w:pPr>
        <w:ind w:firstLine="540"/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8. Субвенции носят целевой характер. В случае использования средств областного бюджета не по целевому назначению соответствующие средства взыскиваются в областной бюджет в порядке, установленном законодательством Российской Федерации. </w:t>
      </w:r>
    </w:p>
    <w:p w14:paraId="7A0A11D0" w14:textId="77777777" w:rsidR="00EB3520" w:rsidRPr="00EB3520" w:rsidRDefault="00EB3520" w:rsidP="00EB3520">
      <w:pPr>
        <w:ind w:firstLine="540"/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Не использованные по состоянию на 1 января очередного финансового года остатки средств подлежат возврату в областной бюджет. </w:t>
      </w:r>
    </w:p>
    <w:p w14:paraId="6F5A4DBF" w14:textId="77777777" w:rsidR="00EB3520" w:rsidRPr="00EB3520" w:rsidRDefault="00EB3520" w:rsidP="00EB3520">
      <w:pPr>
        <w:ind w:firstLine="540"/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В случае если неиспользованный остаток субвенций не перечислен в доход областного бюджета, указанные средства подлежат взысканию в доход областного бюджета в соответствии с бюджетным законодательством Российской Федерации. </w:t>
      </w:r>
    </w:p>
    <w:p w14:paraId="76659BE2" w14:textId="09898F1D" w:rsidR="00EB3520" w:rsidRPr="00EB3520" w:rsidRDefault="00EB3520" w:rsidP="00EB3520">
      <w:pPr>
        <w:ind w:firstLine="540"/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9. </w:t>
      </w:r>
      <w:proofErr w:type="gramStart"/>
      <w:r w:rsidRPr="00EB3520">
        <w:rPr>
          <w:sz w:val="28"/>
          <w:szCs w:val="28"/>
        </w:rPr>
        <w:t xml:space="preserve">Ответственность за нецелевое и неэффективное использование субвенций, несоблюдение настоящего Порядка и достоверность представляемых в департамент </w:t>
      </w:r>
      <w:r w:rsidR="00447D2B" w:rsidRPr="000472C8">
        <w:rPr>
          <w:sz w:val="28"/>
          <w:szCs w:val="28"/>
        </w:rPr>
        <w:t xml:space="preserve">региональной безопасности </w:t>
      </w:r>
      <w:r w:rsidRPr="00EB3520">
        <w:rPr>
          <w:sz w:val="28"/>
          <w:szCs w:val="28"/>
        </w:rPr>
        <w:t xml:space="preserve">Брянской области сведений и отчетных данных об использовании денежных средств, выделенных муниципальным районам (муниципальным округам, городским округам) на </w:t>
      </w:r>
      <w:r w:rsidR="00447D2B" w:rsidRPr="000472C8">
        <w:rPr>
          <w:sz w:val="28"/>
          <w:szCs w:val="28"/>
        </w:rPr>
        <w:t>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</w:t>
      </w:r>
      <w:proofErr w:type="gramEnd"/>
      <w:r w:rsidR="00447D2B" w:rsidRPr="000472C8">
        <w:rPr>
          <w:sz w:val="28"/>
          <w:szCs w:val="28"/>
        </w:rPr>
        <w:t xml:space="preserve"> лицам,</w:t>
      </w:r>
      <w:r w:rsidRPr="00EB3520">
        <w:rPr>
          <w:sz w:val="28"/>
          <w:szCs w:val="28"/>
        </w:rPr>
        <w:t xml:space="preserve"> возлагается на органы местного самоуправления. </w:t>
      </w:r>
    </w:p>
    <w:p w14:paraId="331A24EA" w14:textId="087E4BAD" w:rsidR="00EB3520" w:rsidRPr="00EB3520" w:rsidRDefault="00EB3520" w:rsidP="00EB3520">
      <w:pPr>
        <w:ind w:firstLine="540"/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10. </w:t>
      </w:r>
      <w:proofErr w:type="gramStart"/>
      <w:r w:rsidRPr="00EB3520">
        <w:rPr>
          <w:sz w:val="28"/>
          <w:szCs w:val="28"/>
        </w:rPr>
        <w:t>Контроль за</w:t>
      </w:r>
      <w:proofErr w:type="gramEnd"/>
      <w:r w:rsidRPr="00EB3520">
        <w:rPr>
          <w:sz w:val="28"/>
          <w:szCs w:val="28"/>
        </w:rPr>
        <w:t xml:space="preserve"> исполнением настоящего Порядка, целевым и эффективным использованием бюджетных средств осуществляет департамент </w:t>
      </w:r>
      <w:r w:rsidR="00447D2B" w:rsidRPr="000472C8">
        <w:rPr>
          <w:sz w:val="28"/>
          <w:szCs w:val="28"/>
        </w:rPr>
        <w:t>региональной безопасности</w:t>
      </w:r>
      <w:r w:rsidRPr="00EB3520">
        <w:rPr>
          <w:sz w:val="28"/>
          <w:szCs w:val="28"/>
        </w:rPr>
        <w:t xml:space="preserve"> Брянской области. </w:t>
      </w:r>
    </w:p>
    <w:p w14:paraId="0D06E992" w14:textId="77777777" w:rsidR="00EB3520" w:rsidRPr="00EB3520" w:rsidRDefault="00EB3520" w:rsidP="00EB3520">
      <w:pPr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  </w:t>
      </w:r>
    </w:p>
    <w:p w14:paraId="5D3B413B" w14:textId="77777777" w:rsidR="00EB3520" w:rsidRPr="00EB3520" w:rsidRDefault="00EB3520" w:rsidP="00EB3520">
      <w:pPr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  </w:t>
      </w:r>
    </w:p>
    <w:p w14:paraId="4542614E" w14:textId="77777777" w:rsidR="00EB3520" w:rsidRPr="00EB3520" w:rsidRDefault="00EB3520" w:rsidP="00EB3520">
      <w:pPr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  </w:t>
      </w:r>
    </w:p>
    <w:p w14:paraId="1E9BC441" w14:textId="77777777" w:rsidR="00EB3520" w:rsidRPr="00EB3520" w:rsidRDefault="00EB3520" w:rsidP="00EB3520">
      <w:pPr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  </w:t>
      </w:r>
    </w:p>
    <w:p w14:paraId="58C4C010" w14:textId="77777777" w:rsidR="00EB3520" w:rsidRDefault="00EB3520" w:rsidP="00EB3520">
      <w:pPr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  </w:t>
      </w:r>
    </w:p>
    <w:p w14:paraId="5C0B6602" w14:textId="77777777" w:rsidR="000472C8" w:rsidRDefault="000472C8" w:rsidP="00EB3520">
      <w:pPr>
        <w:jc w:val="both"/>
        <w:rPr>
          <w:sz w:val="28"/>
          <w:szCs w:val="28"/>
        </w:rPr>
      </w:pPr>
    </w:p>
    <w:p w14:paraId="3C5535D7" w14:textId="77777777" w:rsidR="000472C8" w:rsidRDefault="000472C8" w:rsidP="00EB3520">
      <w:pPr>
        <w:jc w:val="both"/>
        <w:rPr>
          <w:sz w:val="28"/>
          <w:szCs w:val="28"/>
        </w:rPr>
      </w:pPr>
    </w:p>
    <w:p w14:paraId="2BFF4E27" w14:textId="77777777" w:rsidR="000472C8" w:rsidRDefault="000472C8" w:rsidP="00EB3520">
      <w:pPr>
        <w:jc w:val="both"/>
        <w:rPr>
          <w:sz w:val="28"/>
          <w:szCs w:val="28"/>
        </w:rPr>
      </w:pPr>
    </w:p>
    <w:p w14:paraId="7C65E7DC" w14:textId="77777777" w:rsidR="000472C8" w:rsidRDefault="000472C8" w:rsidP="00EB3520">
      <w:pPr>
        <w:jc w:val="both"/>
        <w:rPr>
          <w:sz w:val="28"/>
          <w:szCs w:val="28"/>
        </w:rPr>
      </w:pPr>
    </w:p>
    <w:p w14:paraId="6C7CDDE0" w14:textId="77777777" w:rsidR="000472C8" w:rsidRDefault="000472C8" w:rsidP="00EB3520">
      <w:pPr>
        <w:jc w:val="both"/>
        <w:rPr>
          <w:sz w:val="28"/>
          <w:szCs w:val="28"/>
        </w:rPr>
      </w:pPr>
    </w:p>
    <w:p w14:paraId="0D58DD6E" w14:textId="77777777" w:rsidR="000472C8" w:rsidRDefault="000472C8" w:rsidP="00EB3520">
      <w:pPr>
        <w:jc w:val="both"/>
        <w:rPr>
          <w:sz w:val="28"/>
          <w:szCs w:val="28"/>
        </w:rPr>
      </w:pPr>
    </w:p>
    <w:p w14:paraId="25336C9A" w14:textId="77777777" w:rsidR="000472C8" w:rsidRPr="00EB3520" w:rsidRDefault="000472C8" w:rsidP="00EB3520">
      <w:pPr>
        <w:jc w:val="both"/>
        <w:rPr>
          <w:sz w:val="28"/>
          <w:szCs w:val="28"/>
        </w:rPr>
      </w:pPr>
    </w:p>
    <w:p w14:paraId="554E05BC" w14:textId="77777777" w:rsidR="00EB3520" w:rsidRDefault="00EB3520" w:rsidP="00EB3520">
      <w:pPr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  </w:t>
      </w:r>
    </w:p>
    <w:p w14:paraId="31A0310E" w14:textId="77777777" w:rsidR="000472C8" w:rsidRDefault="000472C8" w:rsidP="00EB3520">
      <w:pPr>
        <w:jc w:val="both"/>
        <w:rPr>
          <w:sz w:val="28"/>
          <w:szCs w:val="28"/>
        </w:rPr>
      </w:pPr>
    </w:p>
    <w:p w14:paraId="6986BD00" w14:textId="77777777" w:rsidR="000472C8" w:rsidRDefault="000472C8" w:rsidP="00EB3520">
      <w:pPr>
        <w:jc w:val="both"/>
        <w:rPr>
          <w:sz w:val="28"/>
          <w:szCs w:val="28"/>
        </w:rPr>
      </w:pPr>
    </w:p>
    <w:p w14:paraId="710D9DCF" w14:textId="77777777" w:rsidR="000472C8" w:rsidRPr="00EB3520" w:rsidRDefault="000472C8" w:rsidP="00EB3520">
      <w:pPr>
        <w:jc w:val="both"/>
        <w:rPr>
          <w:sz w:val="28"/>
          <w:szCs w:val="28"/>
        </w:rPr>
      </w:pPr>
    </w:p>
    <w:p w14:paraId="079E98C5" w14:textId="1BAE42CC" w:rsidR="00447D2B" w:rsidRPr="00447D2B" w:rsidRDefault="00447D2B" w:rsidP="00447D2B">
      <w:pPr>
        <w:jc w:val="right"/>
        <w:rPr>
          <w:sz w:val="28"/>
          <w:szCs w:val="28"/>
        </w:rPr>
      </w:pPr>
      <w:bookmarkStart w:id="1" w:name="p38"/>
      <w:bookmarkEnd w:id="1"/>
      <w:r w:rsidRPr="000472C8">
        <w:rPr>
          <w:sz w:val="28"/>
          <w:szCs w:val="28"/>
        </w:rPr>
        <w:t>П</w:t>
      </w:r>
      <w:r w:rsidRPr="00447D2B">
        <w:rPr>
          <w:sz w:val="28"/>
          <w:szCs w:val="28"/>
        </w:rPr>
        <w:t xml:space="preserve">риложение </w:t>
      </w:r>
      <w:r w:rsidRPr="000472C8">
        <w:rPr>
          <w:sz w:val="28"/>
          <w:szCs w:val="28"/>
        </w:rPr>
        <w:t>1</w:t>
      </w:r>
    </w:p>
    <w:p w14:paraId="6A57796F" w14:textId="77777777" w:rsidR="00447D2B" w:rsidRPr="00447D2B" w:rsidRDefault="00447D2B" w:rsidP="00447D2B">
      <w:pPr>
        <w:jc w:val="right"/>
        <w:rPr>
          <w:sz w:val="24"/>
          <w:szCs w:val="24"/>
        </w:rPr>
      </w:pPr>
      <w:r w:rsidRPr="00447D2B">
        <w:rPr>
          <w:sz w:val="24"/>
          <w:szCs w:val="24"/>
        </w:rPr>
        <w:t xml:space="preserve">к Порядку предоставления и расходования </w:t>
      </w:r>
    </w:p>
    <w:p w14:paraId="38DA762F" w14:textId="77777777" w:rsidR="00447D2B" w:rsidRPr="00447D2B" w:rsidRDefault="00447D2B" w:rsidP="00447D2B">
      <w:pPr>
        <w:jc w:val="right"/>
        <w:rPr>
          <w:sz w:val="24"/>
          <w:szCs w:val="24"/>
        </w:rPr>
      </w:pPr>
      <w:r w:rsidRPr="00447D2B">
        <w:rPr>
          <w:sz w:val="24"/>
          <w:szCs w:val="24"/>
        </w:rPr>
        <w:t xml:space="preserve">субвенций бюджетам муниципальных районов </w:t>
      </w:r>
    </w:p>
    <w:p w14:paraId="2FF4C144" w14:textId="77777777" w:rsidR="00447D2B" w:rsidRPr="00447D2B" w:rsidRDefault="00447D2B" w:rsidP="00447D2B">
      <w:pPr>
        <w:jc w:val="right"/>
        <w:rPr>
          <w:sz w:val="24"/>
          <w:szCs w:val="24"/>
        </w:rPr>
      </w:pPr>
      <w:r w:rsidRPr="00447D2B">
        <w:rPr>
          <w:sz w:val="24"/>
          <w:szCs w:val="24"/>
        </w:rPr>
        <w:t xml:space="preserve">(муниципальных округов, городских округов) </w:t>
      </w:r>
    </w:p>
    <w:p w14:paraId="10225C24" w14:textId="77777777" w:rsidR="00447D2B" w:rsidRPr="000472C8" w:rsidRDefault="00447D2B" w:rsidP="00447D2B">
      <w:pPr>
        <w:jc w:val="right"/>
        <w:rPr>
          <w:sz w:val="24"/>
          <w:szCs w:val="24"/>
        </w:rPr>
      </w:pPr>
      <w:r w:rsidRPr="00EB3520">
        <w:rPr>
          <w:sz w:val="24"/>
          <w:szCs w:val="24"/>
        </w:rPr>
        <w:t xml:space="preserve">на </w:t>
      </w:r>
      <w:r w:rsidRPr="000472C8">
        <w:rPr>
          <w:sz w:val="24"/>
          <w:szCs w:val="24"/>
        </w:rPr>
        <w:t xml:space="preserve">организацию и осуществление мероприятий </w:t>
      </w:r>
    </w:p>
    <w:p w14:paraId="4FD44E9B" w14:textId="77777777" w:rsidR="00447D2B" w:rsidRPr="000472C8" w:rsidRDefault="00447D2B" w:rsidP="00447D2B">
      <w:pPr>
        <w:jc w:val="right"/>
        <w:rPr>
          <w:sz w:val="24"/>
          <w:szCs w:val="24"/>
        </w:rPr>
      </w:pPr>
      <w:r w:rsidRPr="000472C8">
        <w:rPr>
          <w:sz w:val="24"/>
          <w:szCs w:val="24"/>
        </w:rPr>
        <w:t xml:space="preserve">по оказанию помощи лицам, находящимся </w:t>
      </w:r>
      <w:proofErr w:type="gramStart"/>
      <w:r w:rsidRPr="000472C8">
        <w:rPr>
          <w:sz w:val="24"/>
          <w:szCs w:val="24"/>
        </w:rPr>
        <w:t>в</w:t>
      </w:r>
      <w:proofErr w:type="gramEnd"/>
    </w:p>
    <w:p w14:paraId="7278026D" w14:textId="77777777" w:rsidR="00447D2B" w:rsidRPr="000472C8" w:rsidRDefault="00447D2B" w:rsidP="00447D2B">
      <w:pPr>
        <w:jc w:val="right"/>
        <w:rPr>
          <w:sz w:val="24"/>
          <w:szCs w:val="24"/>
        </w:rPr>
      </w:pPr>
      <w:r w:rsidRPr="000472C8">
        <w:rPr>
          <w:sz w:val="24"/>
          <w:szCs w:val="24"/>
        </w:rPr>
        <w:t xml:space="preserve"> состоянии </w:t>
      </w:r>
      <w:proofErr w:type="gramStart"/>
      <w:r w:rsidRPr="000472C8">
        <w:rPr>
          <w:sz w:val="24"/>
          <w:szCs w:val="24"/>
        </w:rPr>
        <w:t>алкогольного</w:t>
      </w:r>
      <w:proofErr w:type="gramEnd"/>
      <w:r w:rsidRPr="000472C8">
        <w:rPr>
          <w:sz w:val="24"/>
          <w:szCs w:val="24"/>
        </w:rPr>
        <w:t xml:space="preserve">, наркотического </w:t>
      </w:r>
    </w:p>
    <w:p w14:paraId="466FE54B" w14:textId="77777777" w:rsidR="00447D2B" w:rsidRPr="000472C8" w:rsidRDefault="00447D2B" w:rsidP="00447D2B">
      <w:pPr>
        <w:jc w:val="right"/>
        <w:rPr>
          <w:sz w:val="24"/>
          <w:szCs w:val="24"/>
        </w:rPr>
      </w:pPr>
      <w:r w:rsidRPr="000472C8">
        <w:rPr>
          <w:sz w:val="24"/>
          <w:szCs w:val="24"/>
        </w:rPr>
        <w:t xml:space="preserve">или иного токсического опьянения, включая </w:t>
      </w:r>
    </w:p>
    <w:p w14:paraId="49BF014B" w14:textId="77777777" w:rsidR="00447D2B" w:rsidRPr="000472C8" w:rsidRDefault="00447D2B" w:rsidP="00447D2B">
      <w:pPr>
        <w:jc w:val="right"/>
        <w:rPr>
          <w:sz w:val="24"/>
          <w:szCs w:val="24"/>
        </w:rPr>
      </w:pPr>
      <w:r w:rsidRPr="000472C8">
        <w:rPr>
          <w:sz w:val="24"/>
          <w:szCs w:val="24"/>
        </w:rPr>
        <w:t xml:space="preserve">создание специализированных организаций </w:t>
      </w:r>
    </w:p>
    <w:p w14:paraId="7201139E" w14:textId="3FA17C07" w:rsidR="00447D2B" w:rsidRPr="00447D2B" w:rsidRDefault="00447D2B" w:rsidP="00447D2B">
      <w:pPr>
        <w:jc w:val="right"/>
        <w:rPr>
          <w:sz w:val="24"/>
          <w:szCs w:val="24"/>
        </w:rPr>
      </w:pPr>
      <w:r w:rsidRPr="000472C8">
        <w:rPr>
          <w:sz w:val="24"/>
          <w:szCs w:val="24"/>
        </w:rPr>
        <w:t>для оказания помощи указанным лицам</w:t>
      </w:r>
    </w:p>
    <w:p w14:paraId="2E5A7FB2" w14:textId="77777777" w:rsidR="00447D2B" w:rsidRPr="00447D2B" w:rsidRDefault="00447D2B" w:rsidP="00447D2B">
      <w:pPr>
        <w:jc w:val="both"/>
        <w:rPr>
          <w:sz w:val="28"/>
          <w:szCs w:val="28"/>
        </w:rPr>
      </w:pPr>
      <w:r w:rsidRPr="00447D2B">
        <w:rPr>
          <w:sz w:val="28"/>
          <w:szCs w:val="28"/>
        </w:rPr>
        <w:t xml:space="preserve">  </w:t>
      </w:r>
    </w:p>
    <w:p w14:paraId="60E1ADB3" w14:textId="77777777" w:rsidR="00447D2B" w:rsidRPr="00447D2B" w:rsidRDefault="00447D2B" w:rsidP="00447D2B">
      <w:pPr>
        <w:rPr>
          <w:sz w:val="24"/>
          <w:szCs w:val="24"/>
        </w:rPr>
      </w:pPr>
      <w:r w:rsidRPr="00447D2B">
        <w:rPr>
          <w:sz w:val="24"/>
          <w:szCs w:val="24"/>
        </w:rPr>
        <w:t xml:space="preserve">Представляется ежемесячно местными администрациями </w:t>
      </w:r>
    </w:p>
    <w:p w14:paraId="4CD1844B" w14:textId="77777777" w:rsidR="00447D2B" w:rsidRPr="00447D2B" w:rsidRDefault="00447D2B" w:rsidP="00447D2B">
      <w:pPr>
        <w:rPr>
          <w:sz w:val="24"/>
          <w:szCs w:val="24"/>
        </w:rPr>
      </w:pPr>
      <w:r w:rsidRPr="00447D2B">
        <w:rPr>
          <w:sz w:val="24"/>
          <w:szCs w:val="24"/>
        </w:rPr>
        <w:t xml:space="preserve">городских округов, муниципальных округов и муниципальных </w:t>
      </w:r>
    </w:p>
    <w:p w14:paraId="1CCD0A0A" w14:textId="4E604974" w:rsidR="00447D2B" w:rsidRPr="00447D2B" w:rsidRDefault="00447D2B" w:rsidP="00447D2B">
      <w:pPr>
        <w:rPr>
          <w:sz w:val="24"/>
          <w:szCs w:val="24"/>
        </w:rPr>
      </w:pPr>
      <w:r w:rsidRPr="00447D2B">
        <w:rPr>
          <w:sz w:val="24"/>
          <w:szCs w:val="24"/>
        </w:rPr>
        <w:t xml:space="preserve">районов Брянской области в департамент </w:t>
      </w:r>
      <w:r w:rsidRPr="000472C8">
        <w:rPr>
          <w:sz w:val="24"/>
          <w:szCs w:val="24"/>
        </w:rPr>
        <w:t>региональной безопасности</w:t>
      </w:r>
    </w:p>
    <w:p w14:paraId="2C932E18" w14:textId="77777777" w:rsidR="00447D2B" w:rsidRPr="000472C8" w:rsidRDefault="00447D2B" w:rsidP="00447D2B">
      <w:pPr>
        <w:rPr>
          <w:sz w:val="24"/>
          <w:szCs w:val="24"/>
        </w:rPr>
      </w:pPr>
      <w:r w:rsidRPr="00447D2B">
        <w:rPr>
          <w:sz w:val="24"/>
          <w:szCs w:val="24"/>
        </w:rPr>
        <w:t>Брянской области, до 20-го числа месяца,</w:t>
      </w:r>
    </w:p>
    <w:p w14:paraId="13CD4032" w14:textId="255C0D96" w:rsidR="00447D2B" w:rsidRPr="00447D2B" w:rsidRDefault="00447D2B" w:rsidP="00447D2B">
      <w:pPr>
        <w:rPr>
          <w:sz w:val="24"/>
          <w:szCs w:val="24"/>
        </w:rPr>
      </w:pPr>
      <w:r w:rsidRPr="00447D2B">
        <w:rPr>
          <w:sz w:val="24"/>
          <w:szCs w:val="24"/>
        </w:rPr>
        <w:t xml:space="preserve"> </w:t>
      </w:r>
      <w:r w:rsidRPr="00EB3520">
        <w:rPr>
          <w:sz w:val="24"/>
          <w:szCs w:val="24"/>
        </w:rPr>
        <w:t>предшествующего месяцу финансирования.</w:t>
      </w:r>
      <w:r w:rsidRPr="00447D2B">
        <w:rPr>
          <w:sz w:val="24"/>
          <w:szCs w:val="24"/>
        </w:rPr>
        <w:t xml:space="preserve">  </w:t>
      </w:r>
    </w:p>
    <w:p w14:paraId="44247A08" w14:textId="77777777" w:rsidR="00447D2B" w:rsidRPr="00447D2B" w:rsidRDefault="00447D2B" w:rsidP="00447D2B">
      <w:pPr>
        <w:jc w:val="center"/>
        <w:rPr>
          <w:sz w:val="28"/>
          <w:szCs w:val="28"/>
        </w:rPr>
      </w:pPr>
      <w:r w:rsidRPr="00447D2B">
        <w:rPr>
          <w:sz w:val="28"/>
          <w:szCs w:val="28"/>
        </w:rPr>
        <w:t xml:space="preserve">ЗАЯВКА </w:t>
      </w:r>
    </w:p>
    <w:p w14:paraId="466A63C4" w14:textId="77777777" w:rsidR="00447D2B" w:rsidRPr="00447D2B" w:rsidRDefault="00447D2B" w:rsidP="00447D2B">
      <w:pPr>
        <w:jc w:val="center"/>
        <w:rPr>
          <w:sz w:val="28"/>
          <w:szCs w:val="28"/>
        </w:rPr>
      </w:pPr>
      <w:r w:rsidRPr="00447D2B">
        <w:rPr>
          <w:sz w:val="28"/>
          <w:szCs w:val="28"/>
        </w:rPr>
        <w:t xml:space="preserve">____________________________________________________________ </w:t>
      </w:r>
    </w:p>
    <w:p w14:paraId="7A822E64" w14:textId="77777777" w:rsidR="00447D2B" w:rsidRPr="00447D2B" w:rsidRDefault="00447D2B" w:rsidP="00447D2B">
      <w:pPr>
        <w:jc w:val="center"/>
        <w:rPr>
          <w:sz w:val="28"/>
          <w:szCs w:val="28"/>
        </w:rPr>
      </w:pPr>
      <w:r w:rsidRPr="00447D2B">
        <w:rPr>
          <w:sz w:val="28"/>
          <w:szCs w:val="28"/>
        </w:rPr>
        <w:t xml:space="preserve">(наименование муниципального образования) </w:t>
      </w:r>
    </w:p>
    <w:p w14:paraId="6F3AAA83" w14:textId="77777777" w:rsidR="00447D2B" w:rsidRPr="00447D2B" w:rsidRDefault="00447D2B" w:rsidP="00447D2B">
      <w:pPr>
        <w:jc w:val="both"/>
        <w:rPr>
          <w:sz w:val="28"/>
          <w:szCs w:val="28"/>
        </w:rPr>
      </w:pPr>
      <w:r w:rsidRPr="00447D2B">
        <w:rPr>
          <w:sz w:val="28"/>
          <w:szCs w:val="28"/>
        </w:rPr>
        <w:t xml:space="preserve">  </w:t>
      </w:r>
    </w:p>
    <w:p w14:paraId="1C30CBC2" w14:textId="4B87E244" w:rsidR="00447D2B" w:rsidRPr="000472C8" w:rsidRDefault="00447D2B" w:rsidP="00447D2B">
      <w:pPr>
        <w:jc w:val="center"/>
        <w:rPr>
          <w:sz w:val="28"/>
          <w:szCs w:val="28"/>
        </w:rPr>
      </w:pPr>
      <w:r w:rsidRPr="00447D2B">
        <w:rPr>
          <w:sz w:val="28"/>
          <w:szCs w:val="28"/>
        </w:rPr>
        <w:t xml:space="preserve">на финансирование расходов, связанных с </w:t>
      </w:r>
      <w:r w:rsidRPr="000472C8">
        <w:rPr>
          <w:sz w:val="28"/>
          <w:szCs w:val="28"/>
        </w:rPr>
        <w:t>оказани</w:t>
      </w:r>
      <w:r w:rsidRPr="000472C8">
        <w:rPr>
          <w:sz w:val="28"/>
          <w:szCs w:val="28"/>
        </w:rPr>
        <w:t>ем</w:t>
      </w:r>
    </w:p>
    <w:p w14:paraId="574CC723" w14:textId="17059092" w:rsidR="00447D2B" w:rsidRPr="000472C8" w:rsidRDefault="00447D2B" w:rsidP="00447D2B">
      <w:pPr>
        <w:jc w:val="center"/>
        <w:rPr>
          <w:sz w:val="28"/>
          <w:szCs w:val="28"/>
        </w:rPr>
      </w:pPr>
      <w:r w:rsidRPr="000472C8">
        <w:rPr>
          <w:sz w:val="28"/>
          <w:szCs w:val="28"/>
        </w:rPr>
        <w:t xml:space="preserve">помощи лицам, находящимся </w:t>
      </w:r>
      <w:proofErr w:type="gramStart"/>
      <w:r w:rsidRPr="000472C8">
        <w:rPr>
          <w:sz w:val="28"/>
          <w:szCs w:val="28"/>
        </w:rPr>
        <w:t>в</w:t>
      </w:r>
      <w:proofErr w:type="gramEnd"/>
    </w:p>
    <w:p w14:paraId="37807F6E" w14:textId="1D7803CC" w:rsidR="00447D2B" w:rsidRPr="000472C8" w:rsidRDefault="00447D2B" w:rsidP="00447D2B">
      <w:pPr>
        <w:jc w:val="center"/>
        <w:rPr>
          <w:sz w:val="28"/>
          <w:szCs w:val="28"/>
        </w:rPr>
      </w:pPr>
      <w:r w:rsidRPr="000472C8">
        <w:rPr>
          <w:sz w:val="28"/>
          <w:szCs w:val="28"/>
        </w:rPr>
        <w:t xml:space="preserve">состоянии </w:t>
      </w:r>
      <w:proofErr w:type="gramStart"/>
      <w:r w:rsidRPr="000472C8">
        <w:rPr>
          <w:sz w:val="28"/>
          <w:szCs w:val="28"/>
        </w:rPr>
        <w:t>алкогольного</w:t>
      </w:r>
      <w:proofErr w:type="gramEnd"/>
      <w:r w:rsidRPr="000472C8">
        <w:rPr>
          <w:sz w:val="28"/>
          <w:szCs w:val="28"/>
        </w:rPr>
        <w:t>, наркотического</w:t>
      </w:r>
    </w:p>
    <w:p w14:paraId="57A56026" w14:textId="20366C19" w:rsidR="00447D2B" w:rsidRPr="000472C8" w:rsidRDefault="00447D2B" w:rsidP="00447D2B">
      <w:pPr>
        <w:jc w:val="center"/>
        <w:rPr>
          <w:sz w:val="28"/>
          <w:szCs w:val="28"/>
        </w:rPr>
      </w:pPr>
      <w:r w:rsidRPr="000472C8">
        <w:rPr>
          <w:sz w:val="28"/>
          <w:szCs w:val="28"/>
        </w:rPr>
        <w:t>или иного токсического опьянения, включая</w:t>
      </w:r>
    </w:p>
    <w:p w14:paraId="7E666CB0" w14:textId="62DDBD64" w:rsidR="00447D2B" w:rsidRPr="000472C8" w:rsidRDefault="00447D2B" w:rsidP="00447D2B">
      <w:pPr>
        <w:jc w:val="center"/>
        <w:rPr>
          <w:sz w:val="28"/>
          <w:szCs w:val="28"/>
        </w:rPr>
      </w:pPr>
      <w:r w:rsidRPr="000472C8">
        <w:rPr>
          <w:sz w:val="28"/>
          <w:szCs w:val="28"/>
        </w:rPr>
        <w:t>создание специализированных организаций</w:t>
      </w:r>
    </w:p>
    <w:p w14:paraId="3A64A8CE" w14:textId="77777777" w:rsidR="00447D2B" w:rsidRPr="00447D2B" w:rsidRDefault="00447D2B" w:rsidP="00447D2B">
      <w:pPr>
        <w:jc w:val="center"/>
        <w:rPr>
          <w:sz w:val="28"/>
          <w:szCs w:val="28"/>
        </w:rPr>
      </w:pPr>
      <w:r w:rsidRPr="000472C8">
        <w:rPr>
          <w:sz w:val="28"/>
          <w:szCs w:val="28"/>
        </w:rPr>
        <w:t>для оказания помощи указанным лицам</w:t>
      </w:r>
    </w:p>
    <w:p w14:paraId="12CD7621" w14:textId="7B7875D1" w:rsidR="00447D2B" w:rsidRPr="00447D2B" w:rsidRDefault="00447D2B" w:rsidP="00447D2B">
      <w:pPr>
        <w:jc w:val="center"/>
        <w:rPr>
          <w:sz w:val="28"/>
          <w:szCs w:val="28"/>
        </w:rPr>
      </w:pPr>
      <w:r w:rsidRPr="00447D2B">
        <w:rPr>
          <w:sz w:val="28"/>
          <w:szCs w:val="28"/>
        </w:rPr>
        <w:t xml:space="preserve">на _________________________ 20__ года </w:t>
      </w:r>
    </w:p>
    <w:p w14:paraId="6F39955C" w14:textId="77777777" w:rsidR="00447D2B" w:rsidRPr="00447D2B" w:rsidRDefault="00447D2B" w:rsidP="00447D2B">
      <w:pPr>
        <w:jc w:val="center"/>
        <w:rPr>
          <w:sz w:val="28"/>
          <w:szCs w:val="28"/>
        </w:rPr>
      </w:pPr>
      <w:r w:rsidRPr="00447D2B">
        <w:rPr>
          <w:sz w:val="28"/>
          <w:szCs w:val="28"/>
        </w:rPr>
        <w:t xml:space="preserve">(месяц) </w:t>
      </w:r>
    </w:p>
    <w:p w14:paraId="0F23E306" w14:textId="77777777" w:rsidR="00447D2B" w:rsidRPr="000472C8" w:rsidRDefault="00447D2B" w:rsidP="00447D2B">
      <w:pPr>
        <w:jc w:val="both"/>
        <w:rPr>
          <w:sz w:val="28"/>
          <w:szCs w:val="28"/>
        </w:rPr>
      </w:pPr>
      <w:r w:rsidRPr="00447D2B">
        <w:rPr>
          <w:sz w:val="28"/>
          <w:szCs w:val="28"/>
        </w:rPr>
        <w:t xml:space="preserve">  </w:t>
      </w:r>
    </w:p>
    <w:p w14:paraId="6FB79C03" w14:textId="77777777" w:rsidR="00447D2B" w:rsidRPr="00447D2B" w:rsidRDefault="00447D2B" w:rsidP="00447D2B">
      <w:pPr>
        <w:jc w:val="both"/>
        <w:rPr>
          <w:sz w:val="28"/>
          <w:szCs w:val="28"/>
        </w:rPr>
      </w:pPr>
    </w:p>
    <w:tbl>
      <w:tblPr>
        <w:tblW w:w="934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670"/>
        <w:gridCol w:w="2861"/>
        <w:gridCol w:w="1789"/>
        <w:gridCol w:w="1638"/>
        <w:gridCol w:w="967"/>
      </w:tblGrid>
      <w:tr w:rsidR="000472C8" w:rsidRPr="00447D2B" w14:paraId="202682A7" w14:textId="77777777" w:rsidTr="000472C8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90AF5" w14:textId="77777777" w:rsidR="000472C8" w:rsidRPr="00447D2B" w:rsidRDefault="000472C8" w:rsidP="00447D2B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N </w:t>
            </w:r>
            <w:proofErr w:type="gramStart"/>
            <w:r w:rsidRPr="00447D2B">
              <w:rPr>
                <w:sz w:val="28"/>
                <w:szCs w:val="28"/>
              </w:rPr>
              <w:t>п</w:t>
            </w:r>
            <w:proofErr w:type="gramEnd"/>
            <w:r w:rsidRPr="00447D2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F3917" w14:textId="46FBDF10" w:rsidR="000472C8" w:rsidRPr="00447D2B" w:rsidRDefault="000472C8" w:rsidP="00447D2B">
            <w:pPr>
              <w:jc w:val="center"/>
              <w:rPr>
                <w:sz w:val="24"/>
                <w:szCs w:val="24"/>
              </w:rPr>
            </w:pPr>
            <w:r w:rsidRPr="000472C8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6A4B4" w14:textId="77777777" w:rsidR="000472C8" w:rsidRPr="000472C8" w:rsidRDefault="000472C8">
            <w:pPr>
              <w:jc w:val="center"/>
              <w:divId w:val="1431656607"/>
              <w:rPr>
                <w:sz w:val="24"/>
                <w:szCs w:val="24"/>
              </w:rPr>
            </w:pPr>
            <w:r w:rsidRPr="000472C8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  <w:p w14:paraId="34EDFF79" w14:textId="62797085" w:rsidR="000472C8" w:rsidRPr="00447D2B" w:rsidRDefault="000472C8" w:rsidP="00447D2B">
            <w:pPr>
              <w:jc w:val="center"/>
              <w:rPr>
                <w:sz w:val="24"/>
                <w:szCs w:val="24"/>
              </w:rPr>
            </w:pPr>
            <w:proofErr w:type="gramStart"/>
            <w:r w:rsidRPr="000472C8">
              <w:rPr>
                <w:sz w:val="24"/>
                <w:szCs w:val="24"/>
              </w:rPr>
              <w:t xml:space="preserve">(код ГРБС, раздела, подраздела, целевой статьи, вида расходов </w:t>
            </w:r>
            <w:proofErr w:type="gram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E8FD0" w14:textId="67DE8411" w:rsidR="000472C8" w:rsidRPr="00447D2B" w:rsidRDefault="000472C8" w:rsidP="000472C8">
            <w:pPr>
              <w:jc w:val="center"/>
              <w:rPr>
                <w:sz w:val="24"/>
                <w:szCs w:val="24"/>
              </w:rPr>
            </w:pPr>
            <w:r w:rsidRPr="00447D2B">
              <w:rPr>
                <w:sz w:val="24"/>
                <w:szCs w:val="24"/>
              </w:rPr>
              <w:t xml:space="preserve">Запрашиваемая сумма (рублей)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FE3A6" w14:textId="77777777" w:rsidR="000472C8" w:rsidRPr="00447D2B" w:rsidRDefault="000472C8" w:rsidP="00447D2B">
            <w:pPr>
              <w:jc w:val="center"/>
              <w:rPr>
                <w:sz w:val="24"/>
                <w:szCs w:val="24"/>
              </w:rPr>
            </w:pPr>
            <w:r w:rsidRPr="00447D2B">
              <w:rPr>
                <w:sz w:val="24"/>
                <w:szCs w:val="24"/>
              </w:rPr>
              <w:t xml:space="preserve">Основание </w:t>
            </w:r>
          </w:p>
          <w:p w14:paraId="581D1CE9" w14:textId="77777777" w:rsidR="000472C8" w:rsidRPr="00447D2B" w:rsidRDefault="000472C8" w:rsidP="00447D2B">
            <w:pPr>
              <w:jc w:val="center"/>
              <w:rPr>
                <w:sz w:val="24"/>
                <w:szCs w:val="24"/>
              </w:rPr>
            </w:pPr>
            <w:r w:rsidRPr="00447D2B">
              <w:rPr>
                <w:sz w:val="24"/>
                <w:szCs w:val="24"/>
              </w:rPr>
              <w:t xml:space="preserve">для осуществления </w:t>
            </w:r>
          </w:p>
          <w:p w14:paraId="6FEB0D07" w14:textId="77777777" w:rsidR="000472C8" w:rsidRPr="00447D2B" w:rsidRDefault="000472C8" w:rsidP="00447D2B">
            <w:pPr>
              <w:jc w:val="center"/>
              <w:rPr>
                <w:sz w:val="24"/>
                <w:szCs w:val="24"/>
              </w:rPr>
            </w:pPr>
            <w:r w:rsidRPr="00447D2B">
              <w:rPr>
                <w:sz w:val="24"/>
                <w:szCs w:val="24"/>
              </w:rPr>
              <w:t xml:space="preserve">оплаты по контракту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FC573" w14:textId="77777777" w:rsidR="000472C8" w:rsidRPr="00447D2B" w:rsidRDefault="000472C8" w:rsidP="00447D2B">
            <w:pPr>
              <w:jc w:val="center"/>
              <w:rPr>
                <w:sz w:val="24"/>
                <w:szCs w:val="24"/>
              </w:rPr>
            </w:pPr>
            <w:r w:rsidRPr="00447D2B">
              <w:rPr>
                <w:sz w:val="24"/>
                <w:szCs w:val="24"/>
              </w:rPr>
              <w:t xml:space="preserve">Примечания </w:t>
            </w:r>
          </w:p>
        </w:tc>
      </w:tr>
      <w:tr w:rsidR="00447D2B" w:rsidRPr="00447D2B" w14:paraId="42C12E2C" w14:textId="77777777" w:rsidTr="000472C8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F0B27" w14:textId="77777777" w:rsidR="00447D2B" w:rsidRPr="00447D2B" w:rsidRDefault="00447D2B" w:rsidP="00447D2B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B7969" w14:textId="77777777" w:rsidR="00447D2B" w:rsidRPr="00447D2B" w:rsidRDefault="00447D2B" w:rsidP="00447D2B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D8B5C" w14:textId="77777777" w:rsidR="00447D2B" w:rsidRPr="00447D2B" w:rsidRDefault="00447D2B" w:rsidP="00447D2B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82209" w14:textId="77777777" w:rsidR="00447D2B" w:rsidRPr="00447D2B" w:rsidRDefault="00447D2B" w:rsidP="00447D2B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E9667" w14:textId="77777777" w:rsidR="00447D2B" w:rsidRPr="00447D2B" w:rsidRDefault="00447D2B" w:rsidP="00447D2B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CACE2" w14:textId="77777777" w:rsidR="00447D2B" w:rsidRPr="00447D2B" w:rsidRDefault="00447D2B" w:rsidP="00447D2B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6 </w:t>
            </w:r>
          </w:p>
        </w:tc>
      </w:tr>
      <w:tr w:rsidR="00447D2B" w:rsidRPr="00447D2B" w14:paraId="709CABF7" w14:textId="77777777" w:rsidTr="000472C8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202F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06884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667B2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4E609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9E752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C1EF7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  </w:t>
            </w:r>
          </w:p>
        </w:tc>
      </w:tr>
      <w:tr w:rsidR="00447D2B" w:rsidRPr="00447D2B" w14:paraId="7C892C66" w14:textId="77777777" w:rsidTr="000472C8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E1273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69907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94D73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D1F8D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037EB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E0818" w14:textId="77777777" w:rsidR="00447D2B" w:rsidRPr="00447D2B" w:rsidRDefault="00447D2B" w:rsidP="00447D2B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  </w:t>
            </w:r>
          </w:p>
        </w:tc>
      </w:tr>
    </w:tbl>
    <w:p w14:paraId="35794149" w14:textId="77777777" w:rsidR="00447D2B" w:rsidRPr="00447D2B" w:rsidRDefault="00447D2B" w:rsidP="00447D2B">
      <w:pPr>
        <w:jc w:val="both"/>
        <w:rPr>
          <w:sz w:val="28"/>
          <w:szCs w:val="28"/>
        </w:rPr>
      </w:pPr>
      <w:r w:rsidRPr="00447D2B">
        <w:rPr>
          <w:sz w:val="28"/>
          <w:szCs w:val="28"/>
        </w:rPr>
        <w:t xml:space="preserve">  </w:t>
      </w:r>
    </w:p>
    <w:p w14:paraId="07CA6D82" w14:textId="77777777" w:rsidR="00447D2B" w:rsidRPr="00447D2B" w:rsidRDefault="00447D2B" w:rsidP="00447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>Руководитель (уполномоченное лицо) ____________ __________ ________________</w:t>
      </w:r>
    </w:p>
    <w:p w14:paraId="7BD7BB7C" w14:textId="77777777" w:rsidR="00447D2B" w:rsidRPr="00447D2B" w:rsidRDefault="00447D2B" w:rsidP="00447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 w:rsidRPr="00447D2B">
        <w:rPr>
          <w:sz w:val="28"/>
          <w:szCs w:val="28"/>
        </w:rPr>
        <w:t>местной администрации              (должность)   (подпись)  (расшифровка</w:t>
      </w:r>
      <w:proofErr w:type="gramEnd"/>
    </w:p>
    <w:p w14:paraId="1E408B25" w14:textId="77777777" w:rsidR="00447D2B" w:rsidRPr="00447D2B" w:rsidRDefault="00447D2B" w:rsidP="00447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 xml:space="preserve">                                                              подписи)</w:t>
      </w:r>
    </w:p>
    <w:p w14:paraId="2D26D11A" w14:textId="77777777" w:rsidR="00447D2B" w:rsidRPr="00447D2B" w:rsidRDefault="00447D2B" w:rsidP="00447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lastRenderedPageBreak/>
        <w:t xml:space="preserve">                                                         М.П.</w:t>
      </w:r>
    </w:p>
    <w:p w14:paraId="453090EF" w14:textId="77777777" w:rsidR="00447D2B" w:rsidRPr="00447D2B" w:rsidRDefault="00447D2B" w:rsidP="00447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> </w:t>
      </w:r>
    </w:p>
    <w:p w14:paraId="73350D64" w14:textId="77777777" w:rsidR="00447D2B" w:rsidRPr="00447D2B" w:rsidRDefault="00447D2B" w:rsidP="00447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>Главный бухгалтер       ______________ ________________________</w:t>
      </w:r>
    </w:p>
    <w:p w14:paraId="554FBD19" w14:textId="77777777" w:rsidR="00447D2B" w:rsidRPr="00447D2B" w:rsidRDefault="00447D2B" w:rsidP="00447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 xml:space="preserve">                          (подпись)     (расшифровка подписи)</w:t>
      </w:r>
    </w:p>
    <w:p w14:paraId="6F164703" w14:textId="77777777" w:rsidR="00447D2B" w:rsidRPr="00447D2B" w:rsidRDefault="00447D2B" w:rsidP="00447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>"__" __________ 20__ г.</w:t>
      </w:r>
    </w:p>
    <w:p w14:paraId="3D24FB79" w14:textId="0F3D343C" w:rsidR="00EB3520" w:rsidRPr="00EB3520" w:rsidRDefault="00447D2B" w:rsidP="00EB3520">
      <w:pPr>
        <w:jc w:val="both"/>
        <w:rPr>
          <w:sz w:val="28"/>
          <w:szCs w:val="28"/>
        </w:rPr>
      </w:pPr>
      <w:r w:rsidRPr="00447D2B">
        <w:rPr>
          <w:sz w:val="28"/>
          <w:szCs w:val="28"/>
        </w:rPr>
        <w:t xml:space="preserve">  </w:t>
      </w:r>
      <w:r w:rsidR="00EB3520" w:rsidRPr="00EB3520">
        <w:rPr>
          <w:sz w:val="28"/>
          <w:szCs w:val="28"/>
        </w:rPr>
        <w:t xml:space="preserve">  </w:t>
      </w:r>
    </w:p>
    <w:p w14:paraId="4ED034C3" w14:textId="77777777" w:rsidR="00EB3520" w:rsidRPr="00EB3520" w:rsidRDefault="00EB3520" w:rsidP="00EB3520">
      <w:pPr>
        <w:jc w:val="right"/>
        <w:rPr>
          <w:sz w:val="28"/>
          <w:szCs w:val="28"/>
        </w:rPr>
      </w:pPr>
      <w:r w:rsidRPr="00EB3520">
        <w:rPr>
          <w:sz w:val="28"/>
          <w:szCs w:val="28"/>
        </w:rPr>
        <w:t xml:space="preserve">Приложение 2 </w:t>
      </w:r>
    </w:p>
    <w:p w14:paraId="43E352FE" w14:textId="77777777" w:rsidR="000472C8" w:rsidRPr="00447D2B" w:rsidRDefault="000472C8" w:rsidP="000472C8">
      <w:pPr>
        <w:jc w:val="right"/>
        <w:rPr>
          <w:sz w:val="24"/>
          <w:szCs w:val="24"/>
        </w:rPr>
      </w:pPr>
      <w:r w:rsidRPr="00447D2B">
        <w:rPr>
          <w:sz w:val="24"/>
          <w:szCs w:val="24"/>
        </w:rPr>
        <w:t xml:space="preserve">к Порядку предоставления и расходования </w:t>
      </w:r>
    </w:p>
    <w:p w14:paraId="02F3A249" w14:textId="77777777" w:rsidR="000472C8" w:rsidRPr="00447D2B" w:rsidRDefault="000472C8" w:rsidP="000472C8">
      <w:pPr>
        <w:jc w:val="right"/>
        <w:rPr>
          <w:sz w:val="24"/>
          <w:szCs w:val="24"/>
        </w:rPr>
      </w:pPr>
      <w:r w:rsidRPr="00447D2B">
        <w:rPr>
          <w:sz w:val="24"/>
          <w:szCs w:val="24"/>
        </w:rPr>
        <w:t xml:space="preserve">субвенций бюджетам муниципальных районов </w:t>
      </w:r>
    </w:p>
    <w:p w14:paraId="57A56CFC" w14:textId="77777777" w:rsidR="000472C8" w:rsidRPr="00447D2B" w:rsidRDefault="000472C8" w:rsidP="000472C8">
      <w:pPr>
        <w:jc w:val="right"/>
        <w:rPr>
          <w:sz w:val="24"/>
          <w:szCs w:val="24"/>
        </w:rPr>
      </w:pPr>
      <w:r w:rsidRPr="00447D2B">
        <w:rPr>
          <w:sz w:val="24"/>
          <w:szCs w:val="24"/>
        </w:rPr>
        <w:t xml:space="preserve">(муниципальных округов, городских округов) </w:t>
      </w:r>
    </w:p>
    <w:p w14:paraId="0052EEAC" w14:textId="77777777" w:rsidR="000472C8" w:rsidRPr="000472C8" w:rsidRDefault="000472C8" w:rsidP="000472C8">
      <w:pPr>
        <w:jc w:val="right"/>
        <w:rPr>
          <w:sz w:val="24"/>
          <w:szCs w:val="24"/>
        </w:rPr>
      </w:pPr>
      <w:r w:rsidRPr="00EB3520">
        <w:rPr>
          <w:sz w:val="24"/>
          <w:szCs w:val="24"/>
        </w:rPr>
        <w:t xml:space="preserve">на </w:t>
      </w:r>
      <w:r w:rsidRPr="000472C8">
        <w:rPr>
          <w:sz w:val="24"/>
          <w:szCs w:val="24"/>
        </w:rPr>
        <w:t xml:space="preserve">организацию и осуществление мероприятий </w:t>
      </w:r>
    </w:p>
    <w:p w14:paraId="089AEEEA" w14:textId="77777777" w:rsidR="000472C8" w:rsidRPr="000472C8" w:rsidRDefault="000472C8" w:rsidP="000472C8">
      <w:pPr>
        <w:jc w:val="right"/>
        <w:rPr>
          <w:sz w:val="24"/>
          <w:szCs w:val="24"/>
        </w:rPr>
      </w:pPr>
      <w:r w:rsidRPr="000472C8">
        <w:rPr>
          <w:sz w:val="24"/>
          <w:szCs w:val="24"/>
        </w:rPr>
        <w:t xml:space="preserve">по оказанию помощи лицам, находящимся </w:t>
      </w:r>
      <w:proofErr w:type="gramStart"/>
      <w:r w:rsidRPr="000472C8">
        <w:rPr>
          <w:sz w:val="24"/>
          <w:szCs w:val="24"/>
        </w:rPr>
        <w:t>в</w:t>
      </w:r>
      <w:proofErr w:type="gramEnd"/>
    </w:p>
    <w:p w14:paraId="3ACC43DA" w14:textId="77777777" w:rsidR="000472C8" w:rsidRPr="000472C8" w:rsidRDefault="000472C8" w:rsidP="000472C8">
      <w:pPr>
        <w:jc w:val="right"/>
        <w:rPr>
          <w:sz w:val="24"/>
          <w:szCs w:val="24"/>
        </w:rPr>
      </w:pPr>
      <w:r w:rsidRPr="000472C8">
        <w:rPr>
          <w:sz w:val="24"/>
          <w:szCs w:val="24"/>
        </w:rPr>
        <w:t xml:space="preserve"> состоянии </w:t>
      </w:r>
      <w:proofErr w:type="gramStart"/>
      <w:r w:rsidRPr="000472C8">
        <w:rPr>
          <w:sz w:val="24"/>
          <w:szCs w:val="24"/>
        </w:rPr>
        <w:t>алкогольного</w:t>
      </w:r>
      <w:proofErr w:type="gramEnd"/>
      <w:r w:rsidRPr="000472C8">
        <w:rPr>
          <w:sz w:val="24"/>
          <w:szCs w:val="24"/>
        </w:rPr>
        <w:t xml:space="preserve">, наркотического </w:t>
      </w:r>
    </w:p>
    <w:p w14:paraId="4953D6EE" w14:textId="77777777" w:rsidR="000472C8" w:rsidRPr="000472C8" w:rsidRDefault="000472C8" w:rsidP="000472C8">
      <w:pPr>
        <w:jc w:val="right"/>
        <w:rPr>
          <w:sz w:val="24"/>
          <w:szCs w:val="24"/>
        </w:rPr>
      </w:pPr>
      <w:r w:rsidRPr="000472C8">
        <w:rPr>
          <w:sz w:val="24"/>
          <w:szCs w:val="24"/>
        </w:rPr>
        <w:t xml:space="preserve">или иного токсического опьянения, включая </w:t>
      </w:r>
    </w:p>
    <w:p w14:paraId="306943BA" w14:textId="77777777" w:rsidR="000472C8" w:rsidRPr="000472C8" w:rsidRDefault="000472C8" w:rsidP="000472C8">
      <w:pPr>
        <w:jc w:val="right"/>
        <w:rPr>
          <w:sz w:val="24"/>
          <w:szCs w:val="24"/>
        </w:rPr>
      </w:pPr>
      <w:r w:rsidRPr="000472C8">
        <w:rPr>
          <w:sz w:val="24"/>
          <w:szCs w:val="24"/>
        </w:rPr>
        <w:t xml:space="preserve">создание специализированных организаций </w:t>
      </w:r>
    </w:p>
    <w:p w14:paraId="63F958B1" w14:textId="5157F330" w:rsidR="00EB3520" w:rsidRPr="00EB3520" w:rsidRDefault="000472C8" w:rsidP="000472C8">
      <w:pPr>
        <w:jc w:val="right"/>
        <w:rPr>
          <w:sz w:val="24"/>
          <w:szCs w:val="24"/>
        </w:rPr>
      </w:pPr>
      <w:r w:rsidRPr="000472C8">
        <w:rPr>
          <w:sz w:val="24"/>
          <w:szCs w:val="24"/>
        </w:rPr>
        <w:t>для оказания помощи указанным лицам</w:t>
      </w:r>
      <w:r w:rsidR="00EB3520" w:rsidRPr="00EB3520">
        <w:rPr>
          <w:sz w:val="24"/>
          <w:szCs w:val="24"/>
        </w:rPr>
        <w:t xml:space="preserve">  </w:t>
      </w:r>
    </w:p>
    <w:p w14:paraId="6FCC68C5" w14:textId="77777777" w:rsidR="00EB3520" w:rsidRPr="00EB3520" w:rsidRDefault="00EB3520" w:rsidP="00EB3520">
      <w:pPr>
        <w:jc w:val="center"/>
        <w:rPr>
          <w:sz w:val="28"/>
          <w:szCs w:val="28"/>
        </w:rPr>
      </w:pPr>
      <w:bookmarkStart w:id="2" w:name="p111"/>
      <w:bookmarkEnd w:id="2"/>
      <w:r w:rsidRPr="00EB3520">
        <w:rPr>
          <w:sz w:val="28"/>
          <w:szCs w:val="28"/>
        </w:rPr>
        <w:t xml:space="preserve">ОТЧЕТ </w:t>
      </w:r>
    </w:p>
    <w:p w14:paraId="0FDC520B" w14:textId="77777777" w:rsidR="00EB3520" w:rsidRPr="00EB3520" w:rsidRDefault="00EB3520" w:rsidP="00EB3520">
      <w:pPr>
        <w:jc w:val="center"/>
        <w:rPr>
          <w:sz w:val="28"/>
          <w:szCs w:val="28"/>
        </w:rPr>
      </w:pPr>
      <w:r w:rsidRPr="00EB3520">
        <w:rPr>
          <w:sz w:val="28"/>
          <w:szCs w:val="28"/>
        </w:rPr>
        <w:t xml:space="preserve">об использовании денежных средств, выделенных бюджетам </w:t>
      </w:r>
    </w:p>
    <w:p w14:paraId="124428DF" w14:textId="77777777" w:rsidR="00EB3520" w:rsidRPr="00EB3520" w:rsidRDefault="00EB3520" w:rsidP="00EB3520">
      <w:pPr>
        <w:jc w:val="center"/>
        <w:rPr>
          <w:sz w:val="28"/>
          <w:szCs w:val="28"/>
        </w:rPr>
      </w:pPr>
      <w:proofErr w:type="gramStart"/>
      <w:r w:rsidRPr="00EB3520">
        <w:rPr>
          <w:sz w:val="28"/>
          <w:szCs w:val="28"/>
        </w:rPr>
        <w:t xml:space="preserve">муниципальных районов (муниципальных округов, городских </w:t>
      </w:r>
      <w:proofErr w:type="gramEnd"/>
    </w:p>
    <w:p w14:paraId="6451BDF8" w14:textId="77777777" w:rsidR="000472C8" w:rsidRPr="000472C8" w:rsidRDefault="00EB3520" w:rsidP="000472C8">
      <w:pPr>
        <w:jc w:val="right"/>
        <w:rPr>
          <w:sz w:val="28"/>
          <w:szCs w:val="28"/>
        </w:rPr>
      </w:pPr>
      <w:r w:rsidRPr="00EB3520">
        <w:rPr>
          <w:sz w:val="28"/>
          <w:szCs w:val="28"/>
        </w:rPr>
        <w:t xml:space="preserve">округов) на организацию и осуществление </w:t>
      </w:r>
      <w:r w:rsidR="000472C8" w:rsidRPr="000472C8">
        <w:rPr>
          <w:sz w:val="28"/>
          <w:szCs w:val="28"/>
        </w:rPr>
        <w:t xml:space="preserve">по оказанию помощи лицам, </w:t>
      </w:r>
    </w:p>
    <w:p w14:paraId="5E30F759" w14:textId="77777777" w:rsidR="000472C8" w:rsidRPr="000472C8" w:rsidRDefault="000472C8" w:rsidP="000472C8">
      <w:pPr>
        <w:jc w:val="center"/>
        <w:rPr>
          <w:sz w:val="28"/>
          <w:szCs w:val="28"/>
        </w:rPr>
      </w:pPr>
      <w:proofErr w:type="gramStart"/>
      <w:r w:rsidRPr="000472C8">
        <w:rPr>
          <w:sz w:val="28"/>
          <w:szCs w:val="28"/>
        </w:rPr>
        <w:t>находящимся</w:t>
      </w:r>
      <w:proofErr w:type="gramEnd"/>
      <w:r w:rsidRPr="000472C8">
        <w:rPr>
          <w:sz w:val="28"/>
          <w:szCs w:val="28"/>
        </w:rPr>
        <w:t xml:space="preserve"> в</w:t>
      </w:r>
      <w:r w:rsidRPr="000472C8">
        <w:rPr>
          <w:sz w:val="28"/>
          <w:szCs w:val="28"/>
        </w:rPr>
        <w:t xml:space="preserve"> </w:t>
      </w:r>
      <w:r w:rsidRPr="000472C8">
        <w:rPr>
          <w:sz w:val="28"/>
          <w:szCs w:val="28"/>
        </w:rPr>
        <w:t xml:space="preserve"> состоянии алкогольного, наркотического </w:t>
      </w:r>
      <w:r w:rsidRPr="000472C8">
        <w:rPr>
          <w:sz w:val="28"/>
          <w:szCs w:val="28"/>
        </w:rPr>
        <w:t xml:space="preserve"> </w:t>
      </w:r>
    </w:p>
    <w:p w14:paraId="4A8DD4BB" w14:textId="77777777" w:rsidR="000472C8" w:rsidRPr="000472C8" w:rsidRDefault="000472C8" w:rsidP="000472C8">
      <w:pPr>
        <w:jc w:val="center"/>
        <w:rPr>
          <w:sz w:val="28"/>
          <w:szCs w:val="28"/>
        </w:rPr>
      </w:pPr>
      <w:r w:rsidRPr="000472C8">
        <w:rPr>
          <w:sz w:val="28"/>
          <w:szCs w:val="28"/>
        </w:rPr>
        <w:t xml:space="preserve">или иного токсического опьянения, включая </w:t>
      </w:r>
    </w:p>
    <w:p w14:paraId="0EDD0BDF" w14:textId="3E26ED10" w:rsidR="000472C8" w:rsidRPr="000472C8" w:rsidRDefault="000472C8" w:rsidP="000472C8">
      <w:pPr>
        <w:jc w:val="center"/>
        <w:rPr>
          <w:sz w:val="28"/>
          <w:szCs w:val="28"/>
        </w:rPr>
      </w:pPr>
      <w:r w:rsidRPr="000472C8">
        <w:rPr>
          <w:sz w:val="28"/>
          <w:szCs w:val="28"/>
        </w:rPr>
        <w:t xml:space="preserve">создание специализированных организаций </w:t>
      </w:r>
    </w:p>
    <w:p w14:paraId="436A0390" w14:textId="6EA3907B" w:rsidR="00EB3520" w:rsidRPr="00EB3520" w:rsidRDefault="000472C8" w:rsidP="000472C8">
      <w:pPr>
        <w:jc w:val="center"/>
        <w:rPr>
          <w:sz w:val="28"/>
          <w:szCs w:val="28"/>
        </w:rPr>
      </w:pPr>
      <w:r w:rsidRPr="000472C8">
        <w:rPr>
          <w:sz w:val="28"/>
          <w:szCs w:val="28"/>
        </w:rPr>
        <w:t>для оказания помощи указанным л</w:t>
      </w:r>
      <w:r w:rsidRPr="000472C8">
        <w:rPr>
          <w:sz w:val="28"/>
          <w:szCs w:val="28"/>
        </w:rPr>
        <w:t>ицам</w:t>
      </w:r>
      <w:r w:rsidRPr="00EB3520">
        <w:rPr>
          <w:sz w:val="28"/>
          <w:szCs w:val="28"/>
        </w:rPr>
        <w:t xml:space="preserve">  </w:t>
      </w:r>
      <w:r w:rsidR="00EB3520" w:rsidRPr="00EB3520">
        <w:rPr>
          <w:sz w:val="28"/>
          <w:szCs w:val="28"/>
        </w:rPr>
        <w:t xml:space="preserve">_________________________________________________ </w:t>
      </w:r>
    </w:p>
    <w:p w14:paraId="5517860D" w14:textId="77777777" w:rsidR="00EB3520" w:rsidRPr="00EB3520" w:rsidRDefault="00EB3520" w:rsidP="00EB3520">
      <w:pPr>
        <w:jc w:val="center"/>
        <w:rPr>
          <w:sz w:val="28"/>
          <w:szCs w:val="28"/>
        </w:rPr>
      </w:pPr>
      <w:proofErr w:type="gramStart"/>
      <w:r w:rsidRPr="00EB3520">
        <w:rPr>
          <w:sz w:val="28"/>
          <w:szCs w:val="28"/>
        </w:rPr>
        <w:t xml:space="preserve">(наименование муниципального района </w:t>
      </w:r>
      <w:proofErr w:type="gramEnd"/>
    </w:p>
    <w:p w14:paraId="027E794B" w14:textId="77777777" w:rsidR="00EB3520" w:rsidRPr="00EB3520" w:rsidRDefault="00EB3520" w:rsidP="00EB3520">
      <w:pPr>
        <w:jc w:val="center"/>
        <w:rPr>
          <w:sz w:val="28"/>
          <w:szCs w:val="28"/>
        </w:rPr>
      </w:pPr>
      <w:r w:rsidRPr="00EB3520">
        <w:rPr>
          <w:sz w:val="28"/>
          <w:szCs w:val="28"/>
        </w:rPr>
        <w:t xml:space="preserve">(муниципального округа, городского округа)) </w:t>
      </w:r>
    </w:p>
    <w:p w14:paraId="48FFDA2F" w14:textId="77777777" w:rsidR="00EB3520" w:rsidRPr="00EB3520" w:rsidRDefault="00EB3520" w:rsidP="00EB3520">
      <w:pPr>
        <w:jc w:val="center"/>
        <w:rPr>
          <w:sz w:val="28"/>
          <w:szCs w:val="28"/>
        </w:rPr>
      </w:pPr>
      <w:r w:rsidRPr="00EB3520">
        <w:rPr>
          <w:sz w:val="28"/>
          <w:szCs w:val="28"/>
        </w:rPr>
        <w:t xml:space="preserve">за _____________________ 20____ года </w:t>
      </w:r>
    </w:p>
    <w:p w14:paraId="1A620FCD" w14:textId="77777777" w:rsidR="00EB3520" w:rsidRPr="00EB3520" w:rsidRDefault="00EB3520" w:rsidP="00EB3520">
      <w:pPr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  </w:t>
      </w:r>
    </w:p>
    <w:p w14:paraId="3F04E3F8" w14:textId="77777777" w:rsidR="00EB3520" w:rsidRPr="00EB3520" w:rsidRDefault="00EB3520" w:rsidP="00EB3520">
      <w:pPr>
        <w:jc w:val="right"/>
        <w:rPr>
          <w:sz w:val="28"/>
          <w:szCs w:val="28"/>
        </w:rPr>
      </w:pPr>
      <w:r w:rsidRPr="00EB3520">
        <w:rPr>
          <w:sz w:val="28"/>
          <w:szCs w:val="28"/>
        </w:rPr>
        <w:t xml:space="preserve">(рублей) </w:t>
      </w:r>
    </w:p>
    <w:tbl>
      <w:tblPr>
        <w:tblW w:w="955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34"/>
        <w:gridCol w:w="3037"/>
        <w:gridCol w:w="1305"/>
        <w:gridCol w:w="2088"/>
        <w:gridCol w:w="1347"/>
      </w:tblGrid>
      <w:tr w:rsidR="000472C8" w:rsidRPr="00EB3520" w14:paraId="771F8852" w14:textId="77777777" w:rsidTr="000472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A7949" w14:textId="77777777" w:rsidR="00EB3520" w:rsidRPr="00EB3520" w:rsidRDefault="00EB3520" w:rsidP="00EB3520">
            <w:pPr>
              <w:jc w:val="center"/>
              <w:rPr>
                <w:sz w:val="24"/>
                <w:szCs w:val="24"/>
              </w:rPr>
            </w:pPr>
            <w:r w:rsidRPr="00EB3520">
              <w:rPr>
                <w:sz w:val="24"/>
                <w:szCs w:val="24"/>
              </w:rPr>
              <w:t xml:space="preserve">КОСГУ 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4649E" w14:textId="5FDF0498" w:rsidR="00447D2B" w:rsidRPr="000472C8" w:rsidRDefault="00EB3520" w:rsidP="000472C8">
            <w:pPr>
              <w:jc w:val="center"/>
              <w:rPr>
                <w:sz w:val="24"/>
                <w:szCs w:val="24"/>
              </w:rPr>
            </w:pPr>
            <w:r w:rsidRPr="00EB3520">
              <w:rPr>
                <w:sz w:val="24"/>
                <w:szCs w:val="24"/>
              </w:rPr>
              <w:t>Заявлено средст</w:t>
            </w:r>
            <w:r w:rsidR="000472C8" w:rsidRPr="000472C8">
              <w:rPr>
                <w:sz w:val="24"/>
                <w:szCs w:val="24"/>
              </w:rPr>
              <w:t xml:space="preserve">в на </w:t>
            </w:r>
            <w:r w:rsidRPr="00EB3520">
              <w:rPr>
                <w:sz w:val="24"/>
                <w:szCs w:val="24"/>
              </w:rPr>
              <w:t xml:space="preserve"> </w:t>
            </w:r>
            <w:r w:rsidR="00447D2B" w:rsidRPr="000472C8">
              <w:rPr>
                <w:sz w:val="24"/>
                <w:szCs w:val="24"/>
              </w:rPr>
              <w:t xml:space="preserve">оказанию помощи лицам, находящимся </w:t>
            </w:r>
            <w:proofErr w:type="gramStart"/>
            <w:r w:rsidR="00447D2B" w:rsidRPr="000472C8">
              <w:rPr>
                <w:sz w:val="24"/>
                <w:szCs w:val="24"/>
              </w:rPr>
              <w:t>в</w:t>
            </w:r>
            <w:proofErr w:type="gramEnd"/>
          </w:p>
          <w:p w14:paraId="2A54CD74" w14:textId="2D3EC0B8" w:rsidR="00447D2B" w:rsidRPr="000472C8" w:rsidRDefault="00447D2B" w:rsidP="000472C8">
            <w:pPr>
              <w:jc w:val="center"/>
              <w:rPr>
                <w:sz w:val="24"/>
                <w:szCs w:val="24"/>
              </w:rPr>
            </w:pPr>
            <w:r w:rsidRPr="000472C8">
              <w:rPr>
                <w:sz w:val="24"/>
                <w:szCs w:val="24"/>
              </w:rPr>
              <w:t xml:space="preserve">состоянии </w:t>
            </w:r>
            <w:proofErr w:type="gramStart"/>
            <w:r w:rsidRPr="000472C8">
              <w:rPr>
                <w:sz w:val="24"/>
                <w:szCs w:val="24"/>
              </w:rPr>
              <w:t>алкогольного</w:t>
            </w:r>
            <w:proofErr w:type="gramEnd"/>
            <w:r w:rsidRPr="000472C8">
              <w:rPr>
                <w:sz w:val="24"/>
                <w:szCs w:val="24"/>
              </w:rPr>
              <w:t>, наркотического</w:t>
            </w:r>
          </w:p>
          <w:p w14:paraId="125A9CA2" w14:textId="5B742AE2" w:rsidR="00447D2B" w:rsidRPr="000472C8" w:rsidRDefault="00447D2B" w:rsidP="000472C8">
            <w:pPr>
              <w:jc w:val="center"/>
              <w:rPr>
                <w:sz w:val="24"/>
                <w:szCs w:val="24"/>
              </w:rPr>
            </w:pPr>
            <w:r w:rsidRPr="000472C8">
              <w:rPr>
                <w:sz w:val="24"/>
                <w:szCs w:val="24"/>
              </w:rPr>
              <w:t>или иного токсического опьянения, включая</w:t>
            </w:r>
          </w:p>
          <w:p w14:paraId="39379CE3" w14:textId="129E0A5A" w:rsidR="00447D2B" w:rsidRPr="000472C8" w:rsidRDefault="00447D2B" w:rsidP="000472C8">
            <w:pPr>
              <w:jc w:val="center"/>
              <w:rPr>
                <w:sz w:val="24"/>
                <w:szCs w:val="24"/>
              </w:rPr>
            </w:pPr>
            <w:r w:rsidRPr="000472C8">
              <w:rPr>
                <w:sz w:val="24"/>
                <w:szCs w:val="24"/>
              </w:rPr>
              <w:t>создание специализированных организаций</w:t>
            </w:r>
          </w:p>
          <w:p w14:paraId="258A867C" w14:textId="77777777" w:rsidR="00447D2B" w:rsidRPr="00447D2B" w:rsidRDefault="00447D2B" w:rsidP="000472C8">
            <w:pPr>
              <w:jc w:val="center"/>
              <w:rPr>
                <w:sz w:val="24"/>
                <w:szCs w:val="24"/>
              </w:rPr>
            </w:pPr>
            <w:r w:rsidRPr="000472C8">
              <w:rPr>
                <w:sz w:val="24"/>
                <w:szCs w:val="24"/>
              </w:rPr>
              <w:t>для оказания помощи указанным лицам</w:t>
            </w:r>
          </w:p>
          <w:p w14:paraId="5BFBB757" w14:textId="71E91480" w:rsidR="00EB3520" w:rsidRPr="00EB3520" w:rsidRDefault="00EB3520" w:rsidP="00EB3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56BEE" w14:textId="77777777" w:rsidR="00EB3520" w:rsidRPr="00EB3520" w:rsidRDefault="00EB3520" w:rsidP="00EB3520">
            <w:pPr>
              <w:jc w:val="center"/>
              <w:rPr>
                <w:sz w:val="24"/>
                <w:szCs w:val="24"/>
              </w:rPr>
            </w:pPr>
            <w:r w:rsidRPr="00EB3520">
              <w:rPr>
                <w:sz w:val="24"/>
                <w:szCs w:val="24"/>
              </w:rPr>
              <w:t xml:space="preserve">Кассовое исполнение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A75CE" w14:textId="77777777" w:rsidR="00EB3520" w:rsidRPr="00EB3520" w:rsidRDefault="00EB3520" w:rsidP="00EB3520">
            <w:pPr>
              <w:jc w:val="center"/>
              <w:rPr>
                <w:sz w:val="24"/>
                <w:szCs w:val="24"/>
              </w:rPr>
            </w:pPr>
            <w:r w:rsidRPr="00EB3520">
              <w:rPr>
                <w:sz w:val="24"/>
                <w:szCs w:val="24"/>
              </w:rPr>
              <w:t xml:space="preserve">Остаток неиспользованных средств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652B3" w14:textId="77777777" w:rsidR="00EB3520" w:rsidRPr="00EB3520" w:rsidRDefault="00EB3520" w:rsidP="00EB3520">
            <w:pPr>
              <w:jc w:val="center"/>
              <w:rPr>
                <w:sz w:val="24"/>
                <w:szCs w:val="24"/>
              </w:rPr>
            </w:pPr>
            <w:r w:rsidRPr="00EB3520">
              <w:rPr>
                <w:sz w:val="24"/>
                <w:szCs w:val="24"/>
              </w:rPr>
              <w:t xml:space="preserve">Причины </w:t>
            </w:r>
            <w:proofErr w:type="spellStart"/>
            <w:r w:rsidRPr="00EB3520">
              <w:rPr>
                <w:sz w:val="24"/>
                <w:szCs w:val="24"/>
              </w:rPr>
              <w:t>неосвоения</w:t>
            </w:r>
            <w:proofErr w:type="spellEnd"/>
            <w:r w:rsidRPr="00EB3520">
              <w:rPr>
                <w:sz w:val="24"/>
                <w:szCs w:val="24"/>
              </w:rPr>
              <w:t xml:space="preserve"> средств </w:t>
            </w:r>
          </w:p>
        </w:tc>
      </w:tr>
      <w:tr w:rsidR="000472C8" w:rsidRPr="000472C8" w14:paraId="6BDE159B" w14:textId="77777777" w:rsidTr="00047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FE7E6" w14:textId="5D159143" w:rsidR="000472C8" w:rsidRPr="000472C8" w:rsidRDefault="000472C8" w:rsidP="00EB3520">
            <w:pPr>
              <w:jc w:val="center"/>
              <w:rPr>
                <w:sz w:val="28"/>
                <w:szCs w:val="28"/>
              </w:rPr>
            </w:pPr>
            <w:proofErr w:type="spellStart"/>
            <w:r w:rsidRPr="000472C8">
              <w:rPr>
                <w:sz w:val="28"/>
                <w:szCs w:val="28"/>
              </w:rPr>
              <w:t>Н</w:t>
            </w:r>
            <w:r w:rsidR="00EB3520" w:rsidRPr="00EB3520">
              <w:rPr>
                <w:sz w:val="28"/>
                <w:szCs w:val="28"/>
              </w:rPr>
              <w:t>аименова</w:t>
            </w:r>
            <w:proofErr w:type="spellEnd"/>
          </w:p>
          <w:p w14:paraId="0FBDB631" w14:textId="1B704E27" w:rsidR="00EB3520" w:rsidRPr="00EB3520" w:rsidRDefault="00EB3520" w:rsidP="00EB3520">
            <w:pPr>
              <w:jc w:val="center"/>
              <w:rPr>
                <w:sz w:val="28"/>
                <w:szCs w:val="28"/>
              </w:rPr>
            </w:pPr>
            <w:proofErr w:type="spellStart"/>
            <w:r w:rsidRPr="00EB3520">
              <w:rPr>
                <w:sz w:val="28"/>
                <w:szCs w:val="28"/>
              </w:rPr>
              <w:t>ние</w:t>
            </w:r>
            <w:proofErr w:type="spellEnd"/>
            <w:r w:rsidRPr="00EB3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327C6" w14:textId="77777777" w:rsidR="00EB3520" w:rsidRPr="00EB3520" w:rsidRDefault="00EB3520" w:rsidP="00EB3520">
            <w:pPr>
              <w:jc w:val="center"/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9DD0E" w14:textId="77777777" w:rsidR="00EB3520" w:rsidRPr="00EB3520" w:rsidRDefault="00EB3520" w:rsidP="00EB352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1ACF" w14:textId="77777777" w:rsidR="00EB3520" w:rsidRPr="00EB3520" w:rsidRDefault="00EB3520" w:rsidP="00EB352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3DEE" w14:textId="77777777" w:rsidR="00EB3520" w:rsidRPr="00EB3520" w:rsidRDefault="00EB3520" w:rsidP="00EB352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3BF49" w14:textId="77777777" w:rsidR="00EB3520" w:rsidRPr="00EB3520" w:rsidRDefault="00EB3520" w:rsidP="00EB3520">
            <w:pPr>
              <w:rPr>
                <w:sz w:val="28"/>
                <w:szCs w:val="28"/>
              </w:rPr>
            </w:pPr>
          </w:p>
        </w:tc>
      </w:tr>
      <w:tr w:rsidR="00EB3520" w:rsidRPr="00EB3520" w14:paraId="2535F6D8" w14:textId="77777777" w:rsidTr="000472C8">
        <w:tc>
          <w:tcPr>
            <w:tcW w:w="95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BD17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Всего </w:t>
            </w:r>
          </w:p>
        </w:tc>
      </w:tr>
      <w:tr w:rsidR="000472C8" w:rsidRPr="000472C8" w14:paraId="0AA6FEB6" w14:textId="77777777" w:rsidTr="00047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B8DFE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314BA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EFA09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B1CA3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66C50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5FD65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</w:tr>
      <w:tr w:rsidR="000472C8" w:rsidRPr="000472C8" w14:paraId="64EB5F24" w14:textId="77777777" w:rsidTr="00047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64FA1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9A038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437D3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E44F6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86AC2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462B3" w14:textId="77777777" w:rsidR="00EB3520" w:rsidRPr="00EB3520" w:rsidRDefault="00EB3520" w:rsidP="00EB3520">
            <w:pPr>
              <w:rPr>
                <w:sz w:val="28"/>
                <w:szCs w:val="28"/>
              </w:rPr>
            </w:pPr>
            <w:r w:rsidRPr="00EB3520">
              <w:rPr>
                <w:sz w:val="28"/>
                <w:szCs w:val="28"/>
              </w:rPr>
              <w:t xml:space="preserve">  </w:t>
            </w:r>
          </w:p>
        </w:tc>
      </w:tr>
    </w:tbl>
    <w:p w14:paraId="34ADDA6B" w14:textId="77777777" w:rsidR="00EB3520" w:rsidRPr="00EB3520" w:rsidRDefault="00EB3520" w:rsidP="00EB3520">
      <w:pPr>
        <w:jc w:val="both"/>
        <w:rPr>
          <w:sz w:val="28"/>
          <w:szCs w:val="28"/>
        </w:rPr>
      </w:pPr>
      <w:r w:rsidRPr="00EB3520">
        <w:rPr>
          <w:sz w:val="28"/>
          <w:szCs w:val="28"/>
        </w:rPr>
        <w:t xml:space="preserve">  </w:t>
      </w:r>
    </w:p>
    <w:p w14:paraId="128FE810" w14:textId="77777777" w:rsidR="000472C8" w:rsidRPr="00447D2B" w:rsidRDefault="000472C8" w:rsidP="0004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>Руководитель (уполномоченное лицо) ____________ __________ ________________</w:t>
      </w:r>
    </w:p>
    <w:p w14:paraId="35C678BE" w14:textId="77777777" w:rsidR="000472C8" w:rsidRPr="00447D2B" w:rsidRDefault="000472C8" w:rsidP="0004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 w:rsidRPr="00447D2B">
        <w:rPr>
          <w:sz w:val="28"/>
          <w:szCs w:val="28"/>
        </w:rPr>
        <w:lastRenderedPageBreak/>
        <w:t>местной администрации              (должность)   (подпись)  (расшифровка</w:t>
      </w:r>
      <w:proofErr w:type="gramEnd"/>
    </w:p>
    <w:p w14:paraId="1A12DD14" w14:textId="77777777" w:rsidR="000472C8" w:rsidRPr="00447D2B" w:rsidRDefault="000472C8" w:rsidP="0004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 xml:space="preserve">                                                              подписи)</w:t>
      </w:r>
    </w:p>
    <w:p w14:paraId="60B809C0" w14:textId="77777777" w:rsidR="000472C8" w:rsidRPr="00447D2B" w:rsidRDefault="000472C8" w:rsidP="0004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 xml:space="preserve">                                                         М.П.</w:t>
      </w:r>
    </w:p>
    <w:p w14:paraId="0F5B0184" w14:textId="77777777" w:rsidR="000472C8" w:rsidRPr="00447D2B" w:rsidRDefault="000472C8" w:rsidP="0004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> </w:t>
      </w:r>
    </w:p>
    <w:p w14:paraId="3155D49C" w14:textId="77777777" w:rsidR="000472C8" w:rsidRPr="00447D2B" w:rsidRDefault="000472C8" w:rsidP="0004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>Главный бухгалтер       ______________ ________________________</w:t>
      </w:r>
    </w:p>
    <w:p w14:paraId="44CA2C3A" w14:textId="77777777" w:rsidR="000472C8" w:rsidRPr="00447D2B" w:rsidRDefault="000472C8" w:rsidP="0004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 xml:space="preserve">                          (подпись)     (расшифровка подписи)</w:t>
      </w:r>
    </w:p>
    <w:p w14:paraId="1B0F98D2" w14:textId="77777777" w:rsidR="000472C8" w:rsidRPr="00447D2B" w:rsidRDefault="000472C8" w:rsidP="0004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7D2B">
        <w:rPr>
          <w:sz w:val="28"/>
          <w:szCs w:val="28"/>
        </w:rPr>
        <w:t>"__" __________ 20__ г.</w:t>
      </w:r>
    </w:p>
    <w:p w14:paraId="7E1FEF6B" w14:textId="77777777" w:rsidR="00777FEA" w:rsidRPr="000472C8" w:rsidRDefault="00777FEA" w:rsidP="00EB3520">
      <w:pPr>
        <w:ind w:firstLine="540"/>
        <w:jc w:val="both"/>
        <w:rPr>
          <w:sz w:val="28"/>
          <w:szCs w:val="28"/>
        </w:rPr>
      </w:pPr>
    </w:p>
    <w:sectPr w:rsidR="00777FEA" w:rsidRPr="000472C8" w:rsidSect="000472C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040EEF"/>
    <w:rsid w:val="000472C8"/>
    <w:rsid w:val="00164D10"/>
    <w:rsid w:val="001F235A"/>
    <w:rsid w:val="002454B1"/>
    <w:rsid w:val="002C7BDB"/>
    <w:rsid w:val="00302BDF"/>
    <w:rsid w:val="00302C66"/>
    <w:rsid w:val="00334F9E"/>
    <w:rsid w:val="003C1C10"/>
    <w:rsid w:val="003F782F"/>
    <w:rsid w:val="004279A5"/>
    <w:rsid w:val="00447D2B"/>
    <w:rsid w:val="00474E2B"/>
    <w:rsid w:val="0054698C"/>
    <w:rsid w:val="005647D0"/>
    <w:rsid w:val="006026D8"/>
    <w:rsid w:val="00710ED0"/>
    <w:rsid w:val="00717138"/>
    <w:rsid w:val="00777FEA"/>
    <w:rsid w:val="007E16FA"/>
    <w:rsid w:val="00826E01"/>
    <w:rsid w:val="00894EB9"/>
    <w:rsid w:val="008F6FB2"/>
    <w:rsid w:val="00957587"/>
    <w:rsid w:val="00990C92"/>
    <w:rsid w:val="009A521F"/>
    <w:rsid w:val="009F6AF1"/>
    <w:rsid w:val="00B05B46"/>
    <w:rsid w:val="00B11713"/>
    <w:rsid w:val="00B15BBA"/>
    <w:rsid w:val="00B60E53"/>
    <w:rsid w:val="00B7034F"/>
    <w:rsid w:val="00C37557"/>
    <w:rsid w:val="00CB604E"/>
    <w:rsid w:val="00D1419B"/>
    <w:rsid w:val="00E2179B"/>
    <w:rsid w:val="00EB3520"/>
    <w:rsid w:val="00F01A22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B352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B3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52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B352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B3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5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3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6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49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18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00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4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1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2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773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080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8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9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1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62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7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3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0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5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4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6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3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6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2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9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6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01&amp;n=77161&amp;date=19.07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2230&amp;dst=5779&amp;field=134&amp;date=19.07.2023" TargetMode="External"/><Relationship Id="rId5" Type="http://schemas.openxmlformats.org/officeDocument/2006/relationships/hyperlink" Target="https://login.consultant.ru/link/?req=doc&amp;base=LAW&amp;n=432230&amp;dst=5739&amp;field=134&amp;date=19.07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Жук Людмила Евгеньевна</cp:lastModifiedBy>
  <cp:revision>4</cp:revision>
  <cp:lastPrinted>2023-06-09T09:19:00Z</cp:lastPrinted>
  <dcterms:created xsi:type="dcterms:W3CDTF">2023-07-19T14:30:00Z</dcterms:created>
  <dcterms:modified xsi:type="dcterms:W3CDTF">2023-07-19T15:51:00Z</dcterms:modified>
</cp:coreProperties>
</file>